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36953" w14:textId="77777777" w:rsidR="00D122E6" w:rsidRDefault="00607C4D" w:rsidP="00227A4A">
      <w:pPr>
        <w:pStyle w:val="Nagwek1"/>
        <w:rPr>
          <w:rFonts w:ascii="Calibri" w:hAnsi="Calibri"/>
          <w:color w:val="F79646"/>
          <w:sz w:val="28"/>
          <w:szCs w:val="28"/>
        </w:rPr>
      </w:pPr>
      <w:bookmarkStart w:id="0" w:name="_Toc467037934"/>
      <w:r w:rsidRPr="00114198">
        <w:rPr>
          <w:rFonts w:ascii="Calibri" w:hAnsi="Calibri"/>
          <w:color w:val="F79646"/>
          <w:sz w:val="36"/>
          <w:szCs w:val="36"/>
        </w:rPr>
        <w:t xml:space="preserve">SZCZEGÓŁOWA </w:t>
      </w:r>
      <w:r w:rsidR="00C32C96" w:rsidRPr="00114198">
        <w:rPr>
          <w:rFonts w:ascii="Calibri" w:hAnsi="Calibri"/>
          <w:color w:val="F79646"/>
          <w:sz w:val="36"/>
          <w:szCs w:val="36"/>
        </w:rPr>
        <w:t xml:space="preserve">SPECYFIKACJA TECHNICZNA </w:t>
      </w:r>
      <w:r w:rsidRPr="00114198">
        <w:rPr>
          <w:rFonts w:ascii="Calibri" w:hAnsi="Calibri"/>
          <w:color w:val="F79646"/>
          <w:sz w:val="36"/>
          <w:szCs w:val="36"/>
        </w:rPr>
        <w:br/>
      </w:r>
      <w:r w:rsidRPr="00114198">
        <w:rPr>
          <w:rFonts w:ascii="Calibri" w:hAnsi="Calibri"/>
          <w:color w:val="F79646"/>
          <w:sz w:val="36"/>
          <w:szCs w:val="36"/>
        </w:rPr>
        <w:br/>
      </w:r>
      <w:r w:rsidR="00D122E6" w:rsidRPr="00114198">
        <w:rPr>
          <w:rFonts w:ascii="Calibri" w:hAnsi="Calibri"/>
          <w:color w:val="F79646"/>
          <w:sz w:val="28"/>
          <w:szCs w:val="28"/>
        </w:rPr>
        <w:t>B.05 KONSTRUKCJE STALOWE</w:t>
      </w:r>
    </w:p>
    <w:p w14:paraId="253C3F0A" w14:textId="77777777" w:rsidR="00E77B1E" w:rsidRPr="00765F10" w:rsidRDefault="00E77B1E" w:rsidP="00E77B1E">
      <w:pPr>
        <w:jc w:val="center"/>
        <w:rPr>
          <w:b/>
          <w:color w:val="F79646"/>
        </w:rPr>
      </w:pPr>
      <w:r w:rsidRPr="00765F10">
        <w:rPr>
          <w:b/>
          <w:color w:val="F79646"/>
        </w:rPr>
        <w:t>KOD CPV 45223100-7</w:t>
      </w:r>
    </w:p>
    <w:p w14:paraId="134B2AB8" w14:textId="77777777" w:rsidR="00E77B1E" w:rsidRPr="00E77B1E" w:rsidRDefault="00E77B1E" w:rsidP="00E77B1E"/>
    <w:p w14:paraId="45B27E47" w14:textId="77777777" w:rsidR="00D34946" w:rsidRPr="00450AE8" w:rsidRDefault="00D34946" w:rsidP="00D34946">
      <w:pPr>
        <w:rPr>
          <w:rFonts w:ascii="Calibri" w:hAnsi="Calibri"/>
        </w:rPr>
      </w:pPr>
    </w:p>
    <w:p w14:paraId="6BA354CA" w14:textId="3ECCD1DE" w:rsidR="00B61398" w:rsidRPr="00450AE8" w:rsidRDefault="00B61398" w:rsidP="00B61398">
      <w:pPr>
        <w:pStyle w:val="strTytuowa1"/>
        <w:rPr>
          <w:rFonts w:ascii="Calibri" w:hAnsi="Calibri"/>
          <w:b/>
        </w:rPr>
      </w:pPr>
      <w:bookmarkStart w:id="1" w:name="OLE_LINK2"/>
      <w:bookmarkEnd w:id="0"/>
      <w:r w:rsidRPr="00450AE8">
        <w:rPr>
          <w:rFonts w:ascii="Calibri" w:hAnsi="Calibri"/>
          <w:sz w:val="18"/>
        </w:rPr>
        <w:t>OBIEKT:</w:t>
      </w:r>
      <w:r w:rsidRPr="00450AE8">
        <w:rPr>
          <w:rFonts w:ascii="Calibri" w:hAnsi="Calibri"/>
          <w:b/>
          <w:sz w:val="18"/>
        </w:rPr>
        <w:tab/>
      </w:r>
      <w:r w:rsidR="00536E4C">
        <w:rPr>
          <w:b/>
        </w:rPr>
        <w:t>PRZYSZKOLNA HALA SPORTOWA Z ZAPLECZEM SOCJALNYM I BOISKIEM WIELOFUNKCYJNYM O WYMIARACH 12 X 24 m Z KONSTRUKCJĄ STALOWĄ SAMONOŚNĄ</w:t>
      </w:r>
      <w:r w:rsidRPr="00450AE8">
        <w:rPr>
          <w:rFonts w:ascii="Calibri" w:hAnsi="Calibri" w:cs="Arial"/>
          <w:b/>
          <w:szCs w:val="24"/>
        </w:rPr>
        <w:br/>
      </w:r>
    </w:p>
    <w:p w14:paraId="73F8B1E8" w14:textId="77777777" w:rsidR="00484BA4" w:rsidRPr="00450AE8" w:rsidRDefault="00B61398" w:rsidP="00B61398">
      <w:pPr>
        <w:pStyle w:val="strTytuowa1"/>
        <w:rPr>
          <w:rFonts w:ascii="Calibri" w:hAnsi="Calibri"/>
          <w:sz w:val="18"/>
        </w:rPr>
      </w:pPr>
      <w:r w:rsidRPr="00450AE8">
        <w:rPr>
          <w:rFonts w:ascii="Calibri" w:hAnsi="Calibri"/>
          <w:sz w:val="18"/>
        </w:rPr>
        <w:t>LOKALIZACJA:</w:t>
      </w:r>
      <w:r w:rsidRPr="00450AE8">
        <w:rPr>
          <w:rFonts w:ascii="Calibri" w:hAnsi="Calibri"/>
          <w:sz w:val="18"/>
        </w:rPr>
        <w:tab/>
      </w:r>
      <w:r w:rsidR="00484BA4" w:rsidRPr="00450AE8">
        <w:rPr>
          <w:rFonts w:ascii="Calibri" w:hAnsi="Calibri"/>
          <w:sz w:val="18"/>
        </w:rPr>
        <w:br/>
      </w:r>
      <w:r w:rsidR="00484BA4" w:rsidRPr="00450AE8">
        <w:rPr>
          <w:rFonts w:ascii="Calibri" w:hAnsi="Calibri"/>
          <w:sz w:val="18"/>
        </w:rPr>
        <w:br/>
      </w:r>
    </w:p>
    <w:p w14:paraId="26CDFA1C" w14:textId="77777777" w:rsidR="00D34946" w:rsidRPr="00450AE8" w:rsidRDefault="00B61398" w:rsidP="00484BA4">
      <w:pPr>
        <w:pStyle w:val="strTytuowa1"/>
        <w:rPr>
          <w:rFonts w:ascii="Calibri" w:hAnsi="Calibri"/>
          <w:sz w:val="18"/>
        </w:rPr>
      </w:pPr>
      <w:r w:rsidRPr="00450AE8">
        <w:rPr>
          <w:rFonts w:ascii="Calibri" w:hAnsi="Calibri"/>
          <w:sz w:val="18"/>
        </w:rPr>
        <w:t>INWESTOR:</w:t>
      </w:r>
      <w:r w:rsidRPr="00450AE8">
        <w:rPr>
          <w:rFonts w:ascii="Calibri" w:hAnsi="Calibri"/>
          <w:sz w:val="18"/>
        </w:rPr>
        <w:tab/>
      </w:r>
      <w:bookmarkEnd w:id="1"/>
      <w:r w:rsidR="00484BA4" w:rsidRPr="00450AE8">
        <w:rPr>
          <w:rFonts w:ascii="Calibri" w:hAnsi="Calibri"/>
          <w:sz w:val="18"/>
        </w:rPr>
        <w:br/>
      </w:r>
      <w:r w:rsidR="00484BA4" w:rsidRPr="00450AE8">
        <w:rPr>
          <w:rFonts w:ascii="Calibri" w:hAnsi="Calibri"/>
          <w:sz w:val="18"/>
        </w:rPr>
        <w:br/>
      </w:r>
      <w:r w:rsidR="00484BA4" w:rsidRPr="00450AE8">
        <w:rPr>
          <w:rFonts w:ascii="Calibri" w:hAnsi="Calibri"/>
          <w:sz w:val="18"/>
        </w:rPr>
        <w:br/>
      </w:r>
    </w:p>
    <w:p w14:paraId="4700BC25" w14:textId="77777777" w:rsidR="00D34946" w:rsidRPr="00450AE8" w:rsidRDefault="00D34946" w:rsidP="00D34946">
      <w:pPr>
        <w:rPr>
          <w:rFonts w:ascii="Calibri" w:hAnsi="Calibri"/>
          <w:b/>
          <w:sz w:val="22"/>
        </w:rPr>
      </w:pPr>
      <w:r w:rsidRPr="00450AE8">
        <w:rPr>
          <w:rFonts w:ascii="Calibri" w:hAnsi="Calibri"/>
          <w:b/>
          <w:sz w:val="22"/>
        </w:rPr>
        <w:t>_________________________________________________________________________</w:t>
      </w:r>
    </w:p>
    <w:p w14:paraId="023EA539" w14:textId="77777777" w:rsidR="00D34946" w:rsidRPr="00450AE8" w:rsidRDefault="00D34946" w:rsidP="00D34946">
      <w:pPr>
        <w:pStyle w:val="strTytuowa1"/>
        <w:rPr>
          <w:rFonts w:ascii="Calibri" w:hAnsi="Calibri"/>
          <w:sz w:val="18"/>
        </w:rPr>
      </w:pPr>
    </w:p>
    <w:p w14:paraId="38551DA6" w14:textId="77777777" w:rsidR="00D34946" w:rsidRPr="00450AE8" w:rsidRDefault="00D34946" w:rsidP="00D34946">
      <w:pPr>
        <w:pStyle w:val="strTytuowa1"/>
        <w:rPr>
          <w:rFonts w:ascii="Calibri" w:hAnsi="Calibri"/>
          <w:b/>
          <w:lang w:val="de-DE"/>
        </w:rPr>
      </w:pPr>
      <w:r w:rsidRPr="00450AE8">
        <w:rPr>
          <w:rFonts w:ascii="Calibri" w:hAnsi="Calibri"/>
          <w:sz w:val="18"/>
        </w:rPr>
        <w:t>GENERALNY PROJEKTANT:</w:t>
      </w:r>
      <w:r w:rsidRPr="00450AE8">
        <w:rPr>
          <w:rFonts w:ascii="Calibri" w:hAnsi="Calibri"/>
        </w:rPr>
        <w:tab/>
      </w:r>
      <w:proofErr w:type="spellStart"/>
      <w:r w:rsidR="00BD5804">
        <w:rPr>
          <w:rFonts w:ascii="Calibri" w:hAnsi="Calibri"/>
          <w:b/>
        </w:rPr>
        <w:t>mp</w:t>
      </w:r>
      <w:proofErr w:type="spellEnd"/>
      <w:r w:rsidR="00BD5804">
        <w:rPr>
          <w:rFonts w:ascii="Calibri" w:hAnsi="Calibri"/>
          <w:b/>
        </w:rPr>
        <w:t xml:space="preserve"> </w:t>
      </w:r>
      <w:proofErr w:type="spellStart"/>
      <w:r w:rsidR="00BD5804">
        <w:rPr>
          <w:rFonts w:ascii="Calibri" w:hAnsi="Calibri"/>
          <w:b/>
        </w:rPr>
        <w:t>project</w:t>
      </w:r>
      <w:proofErr w:type="spellEnd"/>
      <w:r w:rsidR="00BD5804">
        <w:rPr>
          <w:rFonts w:ascii="Calibri" w:hAnsi="Calibri"/>
          <w:b/>
        </w:rPr>
        <w:t xml:space="preserve"> sp. z o.o.</w:t>
      </w:r>
      <w:r w:rsidRPr="00450AE8">
        <w:rPr>
          <w:rFonts w:ascii="Calibri" w:hAnsi="Calibri"/>
          <w:b/>
        </w:rPr>
        <w:br/>
        <w:t xml:space="preserve">30-149 Kraków, ul. </w:t>
      </w:r>
      <w:proofErr w:type="spellStart"/>
      <w:r w:rsidRPr="00450AE8">
        <w:rPr>
          <w:rFonts w:ascii="Calibri" w:hAnsi="Calibri"/>
          <w:b/>
          <w:lang w:val="de-DE"/>
        </w:rPr>
        <w:t>Balicka</w:t>
      </w:r>
      <w:proofErr w:type="spellEnd"/>
      <w:r w:rsidRPr="00450AE8">
        <w:rPr>
          <w:rFonts w:ascii="Calibri" w:hAnsi="Calibri"/>
          <w:b/>
          <w:lang w:val="de-DE"/>
        </w:rPr>
        <w:t xml:space="preserve"> 134</w:t>
      </w:r>
      <w:r w:rsidRPr="00450AE8">
        <w:rPr>
          <w:rFonts w:ascii="Calibri" w:hAnsi="Calibri"/>
          <w:b/>
          <w:lang w:val="de-DE"/>
        </w:rPr>
        <w:br/>
        <w:t>tel. (12</w:t>
      </w:r>
      <w:r w:rsidR="00BD5804">
        <w:rPr>
          <w:rFonts w:ascii="Calibri" w:hAnsi="Calibri"/>
          <w:b/>
          <w:lang w:val="de-DE"/>
        </w:rPr>
        <w:t>) 661 82 35</w:t>
      </w:r>
      <w:r w:rsidRPr="00450AE8">
        <w:rPr>
          <w:rFonts w:ascii="Calibri" w:hAnsi="Calibri"/>
          <w:b/>
          <w:lang w:val="de-DE"/>
        </w:rPr>
        <w:br/>
      </w:r>
      <w:r w:rsidRPr="00450AE8">
        <w:rPr>
          <w:rFonts w:ascii="Calibri" w:hAnsi="Calibri" w:cs="Arial"/>
          <w:b/>
          <w:bCs/>
          <w:szCs w:val="24"/>
          <w:lang w:val="de-DE"/>
        </w:rPr>
        <w:t xml:space="preserve">e-mail1: </w:t>
      </w:r>
      <w:r w:rsidR="00484BA4" w:rsidRPr="00450AE8">
        <w:rPr>
          <w:rFonts w:ascii="Calibri" w:hAnsi="Calibri" w:cs="Arial"/>
          <w:b/>
          <w:bCs/>
          <w:szCs w:val="24"/>
          <w:lang w:val="de-DE"/>
        </w:rPr>
        <w:t>biuro@</w:t>
      </w:r>
      <w:r w:rsidRPr="00450AE8">
        <w:rPr>
          <w:rFonts w:ascii="Calibri" w:hAnsi="Calibri" w:cs="Arial"/>
          <w:b/>
          <w:bCs/>
          <w:szCs w:val="24"/>
          <w:lang w:val="de-DE"/>
        </w:rPr>
        <w:t>mpproject.pl</w:t>
      </w:r>
      <w:r w:rsidR="00484BA4" w:rsidRPr="00450AE8">
        <w:rPr>
          <w:rFonts w:ascii="Calibri" w:hAnsi="Calibri" w:cs="Arial"/>
          <w:b/>
          <w:bCs/>
          <w:szCs w:val="24"/>
          <w:lang w:val="de-DE"/>
        </w:rPr>
        <w:br/>
        <w:t>e-mail2:</w:t>
      </w:r>
      <w:r w:rsidR="00BD5804">
        <w:rPr>
          <w:rFonts w:ascii="Calibri" w:hAnsi="Calibri" w:cs="Arial"/>
          <w:b/>
          <w:bCs/>
          <w:szCs w:val="24"/>
          <w:lang w:val="de-DE"/>
        </w:rPr>
        <w:t xml:space="preserve"> </w:t>
      </w:r>
      <w:r w:rsidR="00484BA4" w:rsidRPr="00450AE8">
        <w:rPr>
          <w:rFonts w:ascii="Calibri" w:hAnsi="Calibri" w:cs="Arial"/>
          <w:b/>
          <w:bCs/>
          <w:szCs w:val="24"/>
          <w:lang w:val="de-DE"/>
        </w:rPr>
        <w:t>a</w:t>
      </w:r>
      <w:r w:rsidR="00BB196D">
        <w:rPr>
          <w:rFonts w:ascii="Calibri" w:hAnsi="Calibri" w:cs="Arial"/>
          <w:b/>
          <w:bCs/>
          <w:szCs w:val="24"/>
          <w:lang w:val="de-DE"/>
        </w:rPr>
        <w:t>nna</w:t>
      </w:r>
      <w:r w:rsidR="00484BA4" w:rsidRPr="00450AE8">
        <w:rPr>
          <w:rFonts w:ascii="Calibri" w:hAnsi="Calibri" w:cs="Arial"/>
          <w:b/>
          <w:bCs/>
          <w:szCs w:val="24"/>
          <w:lang w:val="de-DE"/>
        </w:rPr>
        <w:t>.</w:t>
      </w:r>
      <w:r w:rsidRPr="00450AE8">
        <w:rPr>
          <w:rFonts w:ascii="Calibri" w:hAnsi="Calibri" w:cs="Arial"/>
          <w:b/>
          <w:bCs/>
          <w:szCs w:val="24"/>
          <w:lang w:val="de-DE"/>
        </w:rPr>
        <w:t>dylewska@</w:t>
      </w:r>
      <w:r w:rsidR="00BD5804">
        <w:rPr>
          <w:rFonts w:ascii="Calibri" w:hAnsi="Calibri" w:cs="Arial"/>
          <w:b/>
          <w:bCs/>
          <w:szCs w:val="24"/>
          <w:lang w:val="de-DE"/>
        </w:rPr>
        <w:t>m</w:t>
      </w:r>
      <w:r w:rsidR="00BB196D">
        <w:rPr>
          <w:rFonts w:ascii="Calibri" w:hAnsi="Calibri" w:cs="Arial"/>
          <w:b/>
          <w:bCs/>
          <w:szCs w:val="24"/>
          <w:lang w:val="de-DE"/>
        </w:rPr>
        <w:t>e.com</w:t>
      </w:r>
    </w:p>
    <w:p w14:paraId="345F4E03" w14:textId="77777777" w:rsidR="00D34946" w:rsidRPr="00450AE8" w:rsidRDefault="00D34946" w:rsidP="00D34946">
      <w:pPr>
        <w:pStyle w:val="strTytuowa2"/>
        <w:rPr>
          <w:rFonts w:ascii="Calibri" w:hAnsi="Calibri"/>
          <w:b/>
          <w:lang w:val="pl-PL"/>
        </w:rPr>
      </w:pPr>
      <w:r w:rsidRPr="00450AE8">
        <w:rPr>
          <w:rFonts w:ascii="Calibri" w:hAnsi="Calibri"/>
          <w:sz w:val="18"/>
          <w:lang w:val="pl-PL"/>
        </w:rPr>
        <w:t>AUTORZY OPRACOWANIA:</w:t>
      </w:r>
      <w:r w:rsidRPr="00450AE8">
        <w:rPr>
          <w:rFonts w:ascii="Calibri" w:hAnsi="Calibri"/>
          <w:b/>
          <w:lang w:val="pl-PL"/>
        </w:rPr>
        <w:tab/>
        <w:t xml:space="preserve">mgr inż. AGNIESZKA JABŁOŃSKA </w:t>
      </w:r>
    </w:p>
    <w:p w14:paraId="4740985D" w14:textId="77777777" w:rsidR="00D34946" w:rsidRPr="00450AE8" w:rsidRDefault="00D34946" w:rsidP="00D34946">
      <w:pPr>
        <w:pStyle w:val="strTytuowa2"/>
        <w:rPr>
          <w:rFonts w:ascii="Calibri" w:hAnsi="Calibri"/>
          <w:b/>
        </w:rPr>
      </w:pPr>
      <w:r w:rsidRPr="00450AE8">
        <w:rPr>
          <w:rFonts w:ascii="Calibri" w:hAnsi="Calibri"/>
          <w:sz w:val="18"/>
        </w:rPr>
        <w:tab/>
      </w:r>
    </w:p>
    <w:p w14:paraId="1422085F" w14:textId="77777777" w:rsidR="00D34946" w:rsidRPr="00450AE8" w:rsidRDefault="00D34946" w:rsidP="00D34946">
      <w:pPr>
        <w:pStyle w:val="strTytuowa3"/>
        <w:rPr>
          <w:rFonts w:ascii="Calibri" w:hAnsi="Calibri"/>
        </w:rPr>
      </w:pPr>
    </w:p>
    <w:p w14:paraId="78A7DD28" w14:textId="77777777" w:rsidR="00D34946" w:rsidRPr="00450AE8" w:rsidRDefault="00D34946" w:rsidP="00D34946">
      <w:pPr>
        <w:pStyle w:val="strTytuowa4"/>
        <w:rPr>
          <w:rFonts w:ascii="Calibri" w:hAnsi="Calibri"/>
        </w:rPr>
      </w:pPr>
    </w:p>
    <w:p w14:paraId="5ADC2DA8" w14:textId="77777777" w:rsidR="00D34946" w:rsidRPr="00450AE8" w:rsidRDefault="00D34946" w:rsidP="00D34946">
      <w:pPr>
        <w:pStyle w:val="strTytuowa2"/>
        <w:rPr>
          <w:rFonts w:ascii="Calibri" w:hAnsi="Calibri"/>
        </w:rPr>
      </w:pPr>
    </w:p>
    <w:p w14:paraId="4BD0760C" w14:textId="77777777" w:rsidR="00D34946" w:rsidRPr="00450AE8" w:rsidRDefault="00D34946" w:rsidP="00D34946">
      <w:pPr>
        <w:pStyle w:val="strTytuowa3"/>
        <w:rPr>
          <w:rFonts w:ascii="Calibri" w:hAnsi="Calibri"/>
        </w:rPr>
      </w:pPr>
    </w:p>
    <w:p w14:paraId="174D9968" w14:textId="77777777" w:rsidR="00D34946" w:rsidRPr="00450AE8" w:rsidRDefault="00D34946" w:rsidP="00D34946">
      <w:pPr>
        <w:pStyle w:val="strTytuowa2"/>
        <w:rPr>
          <w:rFonts w:ascii="Calibri" w:hAnsi="Calibri"/>
        </w:rPr>
      </w:pPr>
    </w:p>
    <w:p w14:paraId="1702E59A" w14:textId="77777777" w:rsidR="00D34946" w:rsidRPr="00450AE8" w:rsidRDefault="00D34946" w:rsidP="00D34946">
      <w:pPr>
        <w:pStyle w:val="strTytuowa3"/>
        <w:rPr>
          <w:rFonts w:ascii="Calibri" w:hAnsi="Calibri"/>
        </w:rPr>
      </w:pPr>
    </w:p>
    <w:p w14:paraId="652F0EF9" w14:textId="77777777" w:rsidR="00D34946" w:rsidRPr="00450AE8" w:rsidRDefault="00D34946" w:rsidP="00D34946">
      <w:pPr>
        <w:pStyle w:val="strTytuowa4"/>
        <w:rPr>
          <w:rFonts w:ascii="Calibri" w:hAnsi="Calibri"/>
        </w:rPr>
      </w:pPr>
    </w:p>
    <w:p w14:paraId="595E51FA" w14:textId="77777777" w:rsidR="00D34946" w:rsidRPr="00450AE8" w:rsidRDefault="00D34946" w:rsidP="00D34946">
      <w:pPr>
        <w:pStyle w:val="strTytuowa1"/>
        <w:jc w:val="center"/>
        <w:rPr>
          <w:rFonts w:ascii="Calibri" w:hAnsi="Calibri"/>
          <w:sz w:val="22"/>
        </w:rPr>
      </w:pPr>
      <w:r w:rsidRPr="00450AE8">
        <w:rPr>
          <w:rFonts w:ascii="Calibri" w:hAnsi="Calibri"/>
        </w:rPr>
        <w:t>DATA OPRACOWANIA:</w:t>
      </w:r>
      <w:r w:rsidRPr="00450AE8">
        <w:rPr>
          <w:rFonts w:ascii="Calibri" w:hAnsi="Calibri"/>
          <w:sz w:val="16"/>
        </w:rPr>
        <w:tab/>
      </w:r>
      <w:r w:rsidRPr="00450AE8">
        <w:rPr>
          <w:rFonts w:ascii="Calibri" w:hAnsi="Calibri"/>
          <w:sz w:val="16"/>
        </w:rPr>
        <w:tab/>
      </w:r>
      <w:r w:rsidRPr="00450AE8">
        <w:rPr>
          <w:rFonts w:ascii="Calibri" w:hAnsi="Calibri"/>
          <w:sz w:val="22"/>
        </w:rPr>
        <w:t xml:space="preserve">Kraków, </w:t>
      </w:r>
      <w:bookmarkStart w:id="2" w:name="_Toc44100764"/>
      <w:r w:rsidR="00193FE7">
        <w:rPr>
          <w:rFonts w:ascii="Calibri" w:hAnsi="Calibri"/>
          <w:sz w:val="22"/>
        </w:rPr>
        <w:t>202</w:t>
      </w:r>
      <w:r w:rsidR="00216C7B">
        <w:rPr>
          <w:rFonts w:ascii="Calibri" w:hAnsi="Calibri"/>
          <w:sz w:val="22"/>
        </w:rPr>
        <w:t>3</w:t>
      </w:r>
      <w:r w:rsidR="00193FE7">
        <w:rPr>
          <w:rFonts w:ascii="Calibri" w:hAnsi="Calibri"/>
          <w:sz w:val="22"/>
        </w:rPr>
        <w:t>rok</w:t>
      </w:r>
    </w:p>
    <w:bookmarkEnd w:id="2"/>
    <w:p w14:paraId="127BD6C3" w14:textId="77777777" w:rsidR="00F14FFC" w:rsidRPr="00450AE8" w:rsidRDefault="00DB15B3" w:rsidP="00D46607">
      <w:pPr>
        <w:pStyle w:val="Nagwek3"/>
        <w:rPr>
          <w:rFonts w:ascii="Calibri" w:hAnsi="Calibri"/>
          <w:bCs/>
          <w:color w:val="auto"/>
        </w:rPr>
      </w:pPr>
      <w:r w:rsidRPr="00450AE8">
        <w:rPr>
          <w:rFonts w:ascii="Calibri" w:hAnsi="Calibri"/>
          <w:bCs/>
          <w:color w:val="auto"/>
        </w:rPr>
        <w:lastRenderedPageBreak/>
        <w:t>1. W</w:t>
      </w:r>
      <w:r w:rsidR="00D46607" w:rsidRPr="00450AE8">
        <w:rPr>
          <w:rFonts w:ascii="Calibri" w:hAnsi="Calibri"/>
          <w:bCs/>
          <w:color w:val="auto"/>
        </w:rPr>
        <w:t>stęp</w:t>
      </w:r>
      <w:r w:rsidR="00F14FFC" w:rsidRPr="00450AE8">
        <w:rPr>
          <w:rFonts w:ascii="Calibri" w:hAnsi="Calibri"/>
          <w:bCs/>
          <w:color w:val="auto"/>
        </w:rPr>
        <w:fldChar w:fldCharType="begin"/>
      </w:r>
      <w:r w:rsidR="00F14FFC" w:rsidRPr="00450AE8">
        <w:rPr>
          <w:rFonts w:ascii="Calibri" w:hAnsi="Calibri"/>
          <w:bCs/>
          <w:color w:val="auto"/>
        </w:rPr>
        <w:instrText xml:space="preserve"> =  \* LOWER </w:instrText>
      </w:r>
      <w:r w:rsidR="00F14FFC" w:rsidRPr="00450AE8">
        <w:rPr>
          <w:rFonts w:ascii="Calibri" w:hAnsi="Calibri"/>
          <w:bCs/>
          <w:color w:val="auto"/>
        </w:rPr>
        <w:fldChar w:fldCharType="end"/>
      </w:r>
      <w:r w:rsidRPr="00450AE8">
        <w:rPr>
          <w:rFonts w:ascii="Calibri" w:hAnsi="Calibri"/>
          <w:bCs/>
          <w:color w:val="auto"/>
        </w:rPr>
        <w:t>.</w:t>
      </w:r>
    </w:p>
    <w:p w14:paraId="33EAC2BE" w14:textId="77777777" w:rsidR="00DB15B3" w:rsidRPr="00450AE8" w:rsidRDefault="00DB15B3" w:rsidP="00DB15B3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1.1 Przedmiot SST.</w:t>
      </w:r>
    </w:p>
    <w:p w14:paraId="503DCCF0" w14:textId="20A993F6" w:rsidR="00216C7B" w:rsidRDefault="00216C7B" w:rsidP="00216C7B">
      <w:pPr>
        <w:rPr>
          <w:b/>
        </w:rPr>
      </w:pPr>
      <w:r w:rsidRPr="00141456">
        <w:rPr>
          <w:rFonts w:ascii="Calibri" w:hAnsi="Calibri"/>
        </w:rPr>
        <w:t xml:space="preserve">Przedmiotem niniejszej szczegółowej specyfikacji technicznej są wymagania dotyczące wykonania i odbioru robót związanych z wykonywaniem zbrojenia betonu na podstawie </w:t>
      </w:r>
      <w:r w:rsidR="00536E4C" w:rsidRPr="00141456">
        <w:rPr>
          <w:rFonts w:ascii="Calibri" w:hAnsi="Calibri"/>
        </w:rPr>
        <w:t xml:space="preserve">typowego </w:t>
      </w:r>
      <w:r w:rsidR="00536E4C">
        <w:rPr>
          <w:rFonts w:ascii="Calibri" w:hAnsi="Calibri"/>
        </w:rPr>
        <w:t>hali sportowej o konstrukcji stalowej samonośnej z zapleczem socjalnym i boiskiem wielofunkcyjnym o wymiarach 12x24</w:t>
      </w:r>
      <w:r w:rsidR="00536E4C">
        <w:rPr>
          <w:rFonts w:ascii="Calibri" w:hAnsi="Calibri"/>
        </w:rPr>
        <w:t>.</w:t>
      </w:r>
    </w:p>
    <w:p w14:paraId="6DEBEBD3" w14:textId="77777777" w:rsidR="00181CAC" w:rsidRPr="00450AE8" w:rsidRDefault="00181CAC" w:rsidP="00DB15B3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1.2 Zakres stosowania SST.</w:t>
      </w:r>
    </w:p>
    <w:p w14:paraId="0EC2F94A" w14:textId="77777777" w:rsidR="00132165" w:rsidRPr="00450AE8" w:rsidRDefault="00181CAC" w:rsidP="00132165">
      <w:pPr>
        <w:rPr>
          <w:rFonts w:ascii="Calibri" w:hAnsi="Calibri"/>
        </w:rPr>
      </w:pPr>
      <w:r w:rsidRPr="00450AE8">
        <w:rPr>
          <w:rFonts w:ascii="Calibri" w:hAnsi="Calibri"/>
        </w:rPr>
        <w:t>Szczegółowa specyfikacja techniczna jest stosowana jako dokument przetargowy i kontraktowy przy zlecaniu i realizacj</w:t>
      </w:r>
      <w:r w:rsidR="00132165" w:rsidRPr="00450AE8">
        <w:rPr>
          <w:rFonts w:ascii="Calibri" w:hAnsi="Calibri"/>
        </w:rPr>
        <w:t>i robót wymienionych w pkt. 1.1 po uprzedniej adaptacji projektu typowego do lokalnych warunków gruntowych i klimatycznych.</w:t>
      </w:r>
    </w:p>
    <w:p w14:paraId="68E2341E" w14:textId="77777777" w:rsidR="00181CAC" w:rsidRPr="00450AE8" w:rsidRDefault="00181CAC" w:rsidP="00DB15B3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1.3 Zakres robót objętych SST.</w:t>
      </w:r>
    </w:p>
    <w:p w14:paraId="48F6517E" w14:textId="77777777" w:rsidR="00C30554" w:rsidRPr="00450AE8" w:rsidRDefault="00062F0E" w:rsidP="00062F0E">
      <w:pPr>
        <w:rPr>
          <w:rFonts w:ascii="Calibri" w:hAnsi="Calibri"/>
        </w:rPr>
      </w:pPr>
      <w:r w:rsidRPr="00450AE8">
        <w:rPr>
          <w:rFonts w:ascii="Calibri" w:hAnsi="Calibri"/>
        </w:rPr>
        <w:t>Roboty, których dotyczy specyfikacja obejmują wszystkie czynności umożliwiające i mające na celu wykonanie</w:t>
      </w:r>
      <w:r w:rsidR="0060195A" w:rsidRPr="00450AE8">
        <w:rPr>
          <w:rFonts w:ascii="Calibri" w:hAnsi="Calibri"/>
        </w:rPr>
        <w:t xml:space="preserve"> </w:t>
      </w:r>
      <w:r w:rsidR="006847F0" w:rsidRPr="00450AE8">
        <w:rPr>
          <w:rFonts w:ascii="Calibri" w:hAnsi="Calibri"/>
        </w:rPr>
        <w:t>i montaż elementów konstrukcji stalowych dla przedmiotowego obiektu</w:t>
      </w:r>
      <w:r w:rsidR="00C30554" w:rsidRPr="00450AE8">
        <w:rPr>
          <w:rFonts w:ascii="Calibri" w:hAnsi="Calibri"/>
        </w:rPr>
        <w:t>.</w:t>
      </w:r>
    </w:p>
    <w:p w14:paraId="2CA12C83" w14:textId="77777777" w:rsidR="00BD57F8" w:rsidRDefault="00C30554" w:rsidP="00C30554">
      <w:pPr>
        <w:rPr>
          <w:rFonts w:ascii="Calibri" w:hAnsi="Calibri"/>
        </w:rPr>
      </w:pPr>
      <w:r w:rsidRPr="00450AE8">
        <w:rPr>
          <w:rFonts w:ascii="Calibri" w:hAnsi="Calibri"/>
        </w:rPr>
        <w:t>Wykonawca sporządzi w razie potrzeby wszystkie rysunki warsztatowe pozwalające Producentowi na podjęcie wytwarzania elementów scalonych.</w:t>
      </w:r>
    </w:p>
    <w:p w14:paraId="3E3559FC" w14:textId="77777777" w:rsidR="005A662A" w:rsidRDefault="005A662A" w:rsidP="00C30554">
      <w:pPr>
        <w:rPr>
          <w:rFonts w:ascii="Calibri" w:hAnsi="Calibri"/>
        </w:rPr>
      </w:pPr>
      <w:r w:rsidRPr="005A662A">
        <w:rPr>
          <w:rFonts w:ascii="Calibri" w:hAnsi="Calibri"/>
        </w:rPr>
        <w:t xml:space="preserve">Wykonawca robót jest odpowiedzialny za jakość ich wykonania oraz za zgodność robót z Dokumentacją Projektową, ST i obowiązującymi normami. Ponadto Wykonawca wykona roboty zgodnie z poleceniami Projektanta. </w:t>
      </w:r>
    </w:p>
    <w:p w14:paraId="1FC9DB76" w14:textId="77777777" w:rsidR="00216C7B" w:rsidRPr="00216C7B" w:rsidRDefault="00216C7B" w:rsidP="00216C7B">
      <w:pPr>
        <w:rPr>
          <w:rFonts w:ascii="Calibri" w:hAnsi="Calibri"/>
        </w:rPr>
      </w:pPr>
      <w:r w:rsidRPr="00216C7B">
        <w:rPr>
          <w:rFonts w:ascii="Calibri" w:hAnsi="Calibri"/>
        </w:rPr>
        <w:t xml:space="preserve">Ustalenia zawarte w niniejszej Specyfikacji dotyczą wykonania konstrukcji stalowych i elementów konstrukcyjnych stalowych zgodnie z dokumentacją Projektową – opis techniczny i rysunki i obejmują: </w:t>
      </w:r>
    </w:p>
    <w:p w14:paraId="1DF4F936" w14:textId="77777777" w:rsidR="00216C7B" w:rsidRPr="00216C7B" w:rsidRDefault="00216C7B" w:rsidP="00216C7B">
      <w:pPr>
        <w:numPr>
          <w:ilvl w:val="0"/>
          <w:numId w:val="40"/>
        </w:numPr>
        <w:ind w:left="709" w:hanging="283"/>
        <w:rPr>
          <w:rFonts w:ascii="Calibri" w:hAnsi="Calibri"/>
        </w:rPr>
      </w:pPr>
      <w:r w:rsidRPr="00216C7B">
        <w:rPr>
          <w:rFonts w:ascii="Calibri" w:hAnsi="Calibri"/>
        </w:rPr>
        <w:t xml:space="preserve">wykonanie konstrukcyjnych elementów wysyłkowych w specjalistycznej wytwórni konstrukcji stalowych, </w:t>
      </w:r>
    </w:p>
    <w:p w14:paraId="5A09610F" w14:textId="77777777" w:rsidR="00216C7B" w:rsidRPr="00216C7B" w:rsidRDefault="00216C7B" w:rsidP="00216C7B">
      <w:pPr>
        <w:numPr>
          <w:ilvl w:val="0"/>
          <w:numId w:val="40"/>
        </w:numPr>
        <w:ind w:left="709" w:hanging="283"/>
        <w:rPr>
          <w:rFonts w:ascii="Calibri" w:hAnsi="Calibri"/>
        </w:rPr>
      </w:pPr>
      <w:r w:rsidRPr="00216C7B">
        <w:rPr>
          <w:rFonts w:ascii="Calibri" w:hAnsi="Calibri"/>
        </w:rPr>
        <w:t xml:space="preserve">zabezpieczenie antykorozyjne konstrukcji, </w:t>
      </w:r>
    </w:p>
    <w:p w14:paraId="34DD717D" w14:textId="77777777" w:rsidR="00216C7B" w:rsidRPr="00216C7B" w:rsidRDefault="00216C7B" w:rsidP="00216C7B">
      <w:pPr>
        <w:numPr>
          <w:ilvl w:val="0"/>
          <w:numId w:val="40"/>
        </w:numPr>
        <w:ind w:left="709" w:hanging="283"/>
        <w:rPr>
          <w:rFonts w:ascii="Calibri" w:hAnsi="Calibri"/>
        </w:rPr>
      </w:pPr>
      <w:r w:rsidRPr="00216C7B">
        <w:rPr>
          <w:rFonts w:ascii="Calibri" w:hAnsi="Calibri"/>
        </w:rPr>
        <w:t xml:space="preserve">transport konstrukcji na plac budowy (montażu), </w:t>
      </w:r>
    </w:p>
    <w:p w14:paraId="2E57979C" w14:textId="77777777" w:rsidR="00216C7B" w:rsidRPr="00216C7B" w:rsidRDefault="00216C7B" w:rsidP="00216C7B">
      <w:pPr>
        <w:numPr>
          <w:ilvl w:val="0"/>
          <w:numId w:val="40"/>
        </w:numPr>
        <w:ind w:left="709" w:hanging="283"/>
        <w:rPr>
          <w:rFonts w:ascii="Calibri" w:hAnsi="Calibri"/>
        </w:rPr>
      </w:pPr>
      <w:r w:rsidRPr="00216C7B">
        <w:rPr>
          <w:rFonts w:ascii="Calibri" w:hAnsi="Calibri"/>
        </w:rPr>
        <w:t xml:space="preserve">montaż konstrukcji, </w:t>
      </w:r>
    </w:p>
    <w:p w14:paraId="71601549" w14:textId="77777777" w:rsidR="00216C7B" w:rsidRPr="005A662A" w:rsidRDefault="00216C7B" w:rsidP="00C30554">
      <w:pPr>
        <w:numPr>
          <w:ilvl w:val="0"/>
          <w:numId w:val="40"/>
        </w:numPr>
        <w:ind w:left="709" w:hanging="283"/>
        <w:rPr>
          <w:rFonts w:ascii="Calibri" w:hAnsi="Calibri"/>
        </w:rPr>
      </w:pPr>
      <w:r w:rsidRPr="00216C7B">
        <w:rPr>
          <w:rFonts w:ascii="Calibri" w:hAnsi="Calibri"/>
        </w:rPr>
        <w:t xml:space="preserve">uzupełnienie zabezpieczenia antykorozyjnego w miejscach połączeń spawanych i ewentualnie w miejscach uszkodzeń. </w:t>
      </w:r>
    </w:p>
    <w:p w14:paraId="0E1D74A7" w14:textId="77777777" w:rsidR="00062F0E" w:rsidRPr="00450AE8" w:rsidRDefault="00ED738D" w:rsidP="00062F0E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1.4</w:t>
      </w:r>
      <w:r w:rsidR="00FB57C6" w:rsidRPr="00450AE8">
        <w:rPr>
          <w:rFonts w:ascii="Calibri" w:hAnsi="Calibri"/>
          <w:b/>
        </w:rPr>
        <w:t xml:space="preserve"> Określenia podstawowe</w:t>
      </w:r>
      <w:r w:rsidR="005868B1" w:rsidRPr="00450AE8">
        <w:rPr>
          <w:rFonts w:ascii="Calibri" w:hAnsi="Calibri"/>
          <w:b/>
        </w:rPr>
        <w:t>.</w:t>
      </w:r>
    </w:p>
    <w:p w14:paraId="1B10EA23" w14:textId="77777777" w:rsidR="00FB57C6" w:rsidRPr="00450AE8" w:rsidRDefault="00FB57C6" w:rsidP="00062F0E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Określenia podane w niniejszej </w:t>
      </w:r>
      <w:r w:rsidR="008C5D45" w:rsidRPr="00450AE8">
        <w:rPr>
          <w:rFonts w:ascii="Calibri" w:hAnsi="Calibri"/>
        </w:rPr>
        <w:t>SST są zgodne z obowiązującymi odpowiednimi norma</w:t>
      </w:r>
      <w:r w:rsidR="00D87BCF" w:rsidRPr="00450AE8">
        <w:rPr>
          <w:rFonts w:ascii="Calibri" w:hAnsi="Calibri"/>
        </w:rPr>
        <w:t xml:space="preserve">mi i </w:t>
      </w:r>
      <w:r w:rsidR="0042384E" w:rsidRPr="00450AE8">
        <w:rPr>
          <w:rFonts w:ascii="Calibri" w:hAnsi="Calibri"/>
        </w:rPr>
        <w:t>wytycznymi</w:t>
      </w:r>
      <w:r w:rsidR="00D87BCF" w:rsidRPr="00450AE8">
        <w:rPr>
          <w:rFonts w:ascii="Calibri" w:hAnsi="Calibri"/>
        </w:rPr>
        <w:t>.</w:t>
      </w:r>
    </w:p>
    <w:p w14:paraId="72F2EE6B" w14:textId="77777777" w:rsidR="008C5D45" w:rsidRPr="00450AE8" w:rsidRDefault="008C5D45" w:rsidP="00062F0E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1.5 Ogólne wymagania dotyczące robót.</w:t>
      </w:r>
    </w:p>
    <w:p w14:paraId="6CB1776E" w14:textId="77777777" w:rsidR="00DC0D5E" w:rsidRPr="00450AE8" w:rsidRDefault="00DC0D5E" w:rsidP="00132165">
      <w:pPr>
        <w:spacing w:before="0"/>
        <w:rPr>
          <w:rFonts w:ascii="Calibri" w:hAnsi="Calibri"/>
        </w:rPr>
      </w:pPr>
      <w:r w:rsidRPr="00450AE8">
        <w:rPr>
          <w:rFonts w:ascii="Calibri" w:hAnsi="Calibri"/>
        </w:rPr>
        <w:t>Wykonawca robót jest odpowiedzialny za jakość wykonania robót, ich zgodność z dokumentacją proje</w:t>
      </w:r>
      <w:r w:rsidR="00C92B23" w:rsidRPr="00450AE8">
        <w:rPr>
          <w:rFonts w:ascii="Calibri" w:hAnsi="Calibri"/>
        </w:rPr>
        <w:t xml:space="preserve">ktową, SST i poleceniami </w:t>
      </w:r>
      <w:r w:rsidR="006847F0" w:rsidRPr="00450AE8">
        <w:rPr>
          <w:rFonts w:ascii="Calibri" w:hAnsi="Calibri"/>
        </w:rPr>
        <w:t>Inspektora nadzoru.</w:t>
      </w:r>
    </w:p>
    <w:p w14:paraId="6F3F9AD6" w14:textId="77777777" w:rsidR="00C92B23" w:rsidRPr="00450AE8" w:rsidRDefault="00C92B23" w:rsidP="00C92B23">
      <w:pPr>
        <w:pStyle w:val="Nagwek3"/>
        <w:rPr>
          <w:rFonts w:ascii="Calibri" w:hAnsi="Calibri"/>
          <w:bCs/>
          <w:color w:val="auto"/>
        </w:rPr>
      </w:pPr>
      <w:r w:rsidRPr="00450AE8">
        <w:rPr>
          <w:rFonts w:ascii="Calibri" w:hAnsi="Calibri"/>
          <w:bCs/>
          <w:color w:val="auto"/>
        </w:rPr>
        <w:t>2. Materiały.</w:t>
      </w:r>
    </w:p>
    <w:p w14:paraId="762408E3" w14:textId="77777777" w:rsidR="00D42C43" w:rsidRPr="00450AE8" w:rsidRDefault="00D42C43" w:rsidP="00D42C43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 xml:space="preserve">2.1. </w:t>
      </w:r>
      <w:r w:rsidR="006847F0" w:rsidRPr="00450AE8">
        <w:rPr>
          <w:rFonts w:ascii="Calibri" w:hAnsi="Calibri"/>
          <w:b/>
        </w:rPr>
        <w:t>Wymagania ogólne.</w:t>
      </w:r>
    </w:p>
    <w:p w14:paraId="5F75E420" w14:textId="77777777" w:rsidR="005868B1" w:rsidRPr="00450AE8" w:rsidRDefault="005868B1" w:rsidP="00D42C43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Ogólne wymagania dotyczące materiałów, ich pozyskiwania i składowania podano w ST „Wymagania </w:t>
      </w:r>
      <w:r w:rsidR="00216C7B" w:rsidRPr="00450AE8">
        <w:rPr>
          <w:rFonts w:ascii="Calibri" w:hAnsi="Calibri"/>
        </w:rPr>
        <w:t>ogólne” p.</w:t>
      </w:r>
      <w:r w:rsidRPr="00450AE8">
        <w:rPr>
          <w:rFonts w:ascii="Calibri" w:hAnsi="Calibri"/>
        </w:rPr>
        <w:t>2.</w:t>
      </w:r>
    </w:p>
    <w:p w14:paraId="48BD7C9C" w14:textId="77777777" w:rsidR="006847F0" w:rsidRDefault="006847F0" w:rsidP="00D42C43">
      <w:pPr>
        <w:rPr>
          <w:rFonts w:ascii="Calibri" w:hAnsi="Calibri"/>
        </w:rPr>
      </w:pPr>
      <w:r w:rsidRPr="00450AE8">
        <w:rPr>
          <w:rFonts w:ascii="Calibri" w:hAnsi="Calibri"/>
        </w:rPr>
        <w:t>Wszystkie materiały stosowane do wykonania robót muszą być zgodne z wymaganiami niniejszej specyfikacji i dokumentacji projektowej.</w:t>
      </w:r>
      <w:r w:rsidR="005A662A">
        <w:rPr>
          <w:rFonts w:ascii="Calibri" w:hAnsi="Calibri"/>
        </w:rPr>
        <w:t xml:space="preserve"> </w:t>
      </w:r>
    </w:p>
    <w:p w14:paraId="28625679" w14:textId="77777777" w:rsidR="005A662A" w:rsidRPr="005A662A" w:rsidRDefault="005A662A" w:rsidP="005A662A">
      <w:pPr>
        <w:rPr>
          <w:rFonts w:ascii="Calibri" w:hAnsi="Calibri"/>
        </w:rPr>
      </w:pPr>
      <w:r w:rsidRPr="005A662A">
        <w:rPr>
          <w:rFonts w:ascii="Calibri" w:hAnsi="Calibri"/>
        </w:rPr>
        <w:t xml:space="preserve">Materiały do wykonania konstrukcji stalowych należy stosować zgodnie z dokumentacją projektową – opisem technicznym i rysunkami. W cenie jednostkowej należy uwzględnić wbudowanie wszystkich niezbędnych </w:t>
      </w:r>
      <w:proofErr w:type="spellStart"/>
      <w:r w:rsidRPr="005A662A">
        <w:rPr>
          <w:rFonts w:ascii="Calibri" w:hAnsi="Calibri"/>
        </w:rPr>
        <w:t>akcesorii</w:t>
      </w:r>
      <w:proofErr w:type="spellEnd"/>
      <w:r w:rsidRPr="005A662A">
        <w:rPr>
          <w:rFonts w:ascii="Calibri" w:hAnsi="Calibri"/>
        </w:rPr>
        <w:t xml:space="preserve">, kotew, szyn montażowych, nawet jeśli nie są one pokazane w dokumentacji, a ich obecność jest </w:t>
      </w:r>
      <w:r w:rsidRPr="005A662A">
        <w:rPr>
          <w:rFonts w:ascii="Calibri" w:hAnsi="Calibri"/>
        </w:rPr>
        <w:lastRenderedPageBreak/>
        <w:t xml:space="preserve">niezbędna do prawidłowego montażu i pracy konstrukcji, o ile nie opisano inaczej w specyfikacji lub dokumentacji rysunkowej. Brak pokazania takich elementów nie jest podstawą do roszczenia kosztów dodatkowych.  </w:t>
      </w:r>
    </w:p>
    <w:p w14:paraId="5F9C25B7" w14:textId="77777777" w:rsidR="005A662A" w:rsidRDefault="005A662A" w:rsidP="005A662A">
      <w:pPr>
        <w:rPr>
          <w:rFonts w:ascii="Calibri" w:hAnsi="Calibri"/>
        </w:rPr>
      </w:pPr>
      <w:r w:rsidRPr="005A662A">
        <w:rPr>
          <w:rFonts w:ascii="Calibri" w:hAnsi="Calibri"/>
        </w:rPr>
        <w:t xml:space="preserve">Kategorię korozyjności określono jako </w:t>
      </w:r>
      <w:r>
        <w:rPr>
          <w:rFonts w:ascii="Calibri" w:hAnsi="Calibri"/>
        </w:rPr>
        <w:t>EXC2</w:t>
      </w:r>
      <w:r w:rsidRPr="005A662A">
        <w:rPr>
          <w:rFonts w:ascii="Calibri" w:hAnsi="Calibri"/>
        </w:rPr>
        <w:t xml:space="preserve"> dla elementów zewnętrznych i wewnętrznych. Sposób zabezpieczenie elementów stalowych do wymaganego stopnia ochrony zgodnie z doborem systemu po stronie Wykonawcy na etapie projektu Wykonawczego. Malowanie nawierzchniowe dostosowane do wybranego systemu zabezpieczenia antykorozyjnego do wymagane koloru RAL – kolor określony w branży architektonicznej na etapie projektu wykonawczego. Dla elementów złącznych nie dopuszcza się stosowania elementów zabezpieczonych poprzez </w:t>
      </w:r>
      <w:proofErr w:type="spellStart"/>
      <w:r w:rsidRPr="005A662A">
        <w:rPr>
          <w:rFonts w:ascii="Calibri" w:hAnsi="Calibri"/>
        </w:rPr>
        <w:t>ocynk</w:t>
      </w:r>
      <w:proofErr w:type="spellEnd"/>
      <w:r w:rsidRPr="005A662A">
        <w:rPr>
          <w:rFonts w:ascii="Calibri" w:hAnsi="Calibri"/>
        </w:rPr>
        <w:t xml:space="preserve"> galwaniczny – minimum </w:t>
      </w:r>
      <w:proofErr w:type="spellStart"/>
      <w:r w:rsidRPr="005A662A">
        <w:rPr>
          <w:rFonts w:ascii="Calibri" w:hAnsi="Calibri"/>
        </w:rPr>
        <w:t>ocynk</w:t>
      </w:r>
      <w:proofErr w:type="spellEnd"/>
      <w:r w:rsidRPr="005A662A">
        <w:rPr>
          <w:rFonts w:ascii="Calibri" w:hAnsi="Calibri"/>
        </w:rPr>
        <w:t xml:space="preserve"> ogniowy. Wszystkie uszkodzenia warstw tworzących zabezpieczenie antykorozyjne lub przeciwpożarowe uszkodzone w trakcie prac budowlanych należy odtworzyć w sposób równoważny, bez pogorszenia trwałości elementów</w:t>
      </w:r>
      <w:r>
        <w:rPr>
          <w:rFonts w:ascii="Calibri" w:hAnsi="Calibri"/>
        </w:rPr>
        <w:t>.</w:t>
      </w:r>
    </w:p>
    <w:p w14:paraId="045FBB72" w14:textId="77777777" w:rsidR="005A662A" w:rsidRDefault="005A662A" w:rsidP="005A662A">
      <w:pPr>
        <w:rPr>
          <w:rFonts w:ascii="Calibri" w:hAnsi="Calibri"/>
        </w:rPr>
      </w:pPr>
      <w:r>
        <w:rPr>
          <w:rFonts w:ascii="Calibri" w:hAnsi="Calibri"/>
        </w:rPr>
        <w:t>Klasa cierna powierzchni styku klasy C.</w:t>
      </w:r>
    </w:p>
    <w:p w14:paraId="67A6AF59" w14:textId="77777777" w:rsidR="001C6E5B" w:rsidRDefault="001C6E5B" w:rsidP="005A662A">
      <w:pPr>
        <w:rPr>
          <w:rFonts w:ascii="Calibri" w:hAnsi="Calibri"/>
        </w:rPr>
      </w:pPr>
      <w:r>
        <w:rPr>
          <w:rFonts w:ascii="Calibri" w:hAnsi="Calibri"/>
        </w:rPr>
        <w:t>Nieoznaczone spoiny wykonywać jako:</w:t>
      </w:r>
    </w:p>
    <w:p w14:paraId="00A1C63F" w14:textId="77777777" w:rsidR="001C6E5B" w:rsidRDefault="001C6E5B" w:rsidP="005A662A">
      <w:pPr>
        <w:rPr>
          <w:rFonts w:ascii="Calibri" w:hAnsi="Calibri"/>
        </w:rPr>
      </w:pPr>
      <w:r>
        <w:rPr>
          <w:rFonts w:ascii="Calibri" w:hAnsi="Calibri"/>
        </w:rPr>
        <w:tab/>
        <w:t>- pachwinowe obustronne a=0,5t</w:t>
      </w:r>
    </w:p>
    <w:p w14:paraId="593F1B5A" w14:textId="77777777" w:rsidR="001C6E5B" w:rsidRDefault="001C6E5B" w:rsidP="001C6E5B">
      <w:pPr>
        <w:rPr>
          <w:rFonts w:ascii="Calibri" w:hAnsi="Calibri"/>
        </w:rPr>
      </w:pPr>
      <w:r>
        <w:rPr>
          <w:rFonts w:ascii="Calibri" w:hAnsi="Calibri"/>
        </w:rPr>
        <w:tab/>
        <w:t>- pachwinowe jednostronne a=0,7t</w:t>
      </w:r>
    </w:p>
    <w:p w14:paraId="65093BF0" w14:textId="77777777" w:rsidR="001C6E5B" w:rsidRDefault="001C6E5B" w:rsidP="001C6E5B">
      <w:pPr>
        <w:rPr>
          <w:rFonts w:ascii="Calibri" w:hAnsi="Calibri"/>
        </w:rPr>
      </w:pPr>
      <w:r>
        <w:rPr>
          <w:rFonts w:ascii="Calibri" w:hAnsi="Calibri"/>
        </w:rPr>
        <w:tab/>
        <w:t>- pachwinowe profili zamkniętych a=t</w:t>
      </w:r>
    </w:p>
    <w:p w14:paraId="2E4D4F3D" w14:textId="77777777" w:rsidR="001C6E5B" w:rsidRDefault="001C6E5B" w:rsidP="001C6E5B">
      <w:pPr>
        <w:rPr>
          <w:rFonts w:ascii="Calibri" w:hAnsi="Calibri"/>
        </w:rPr>
      </w:pPr>
      <w:r>
        <w:rPr>
          <w:rFonts w:ascii="Calibri" w:hAnsi="Calibri"/>
        </w:rPr>
        <w:tab/>
        <w:t xml:space="preserve">- czołowe </w:t>
      </w:r>
      <w:proofErr w:type="spellStart"/>
      <w:r>
        <w:rPr>
          <w:rFonts w:ascii="Calibri" w:hAnsi="Calibri"/>
        </w:rPr>
        <w:t>pełnoprzetopowe</w:t>
      </w:r>
      <w:proofErr w:type="spellEnd"/>
      <w:r>
        <w:rPr>
          <w:rFonts w:ascii="Calibri" w:hAnsi="Calibri"/>
        </w:rPr>
        <w:t xml:space="preserve"> s=t</w:t>
      </w:r>
    </w:p>
    <w:p w14:paraId="66E5A3F6" w14:textId="77777777" w:rsidR="006847F0" w:rsidRPr="00450AE8" w:rsidRDefault="006847F0" w:rsidP="00D42C43">
      <w:pPr>
        <w:rPr>
          <w:rFonts w:ascii="Calibri" w:hAnsi="Calibri"/>
        </w:rPr>
      </w:pPr>
      <w:r w:rsidRPr="00450AE8">
        <w:rPr>
          <w:rFonts w:ascii="Calibri" w:hAnsi="Calibri"/>
        </w:rPr>
        <w:t>Do wykonania robót mogą być stosowane wyroby budowlane spełniające warunki określone w:</w:t>
      </w:r>
    </w:p>
    <w:p w14:paraId="12CFF52D" w14:textId="77777777" w:rsidR="00193FE7" w:rsidRDefault="00193FE7" w:rsidP="00193FE7">
      <w:pPr>
        <w:ind w:left="360"/>
        <w:rPr>
          <w:rFonts w:ascii="Calibri" w:hAnsi="Calibri"/>
        </w:rPr>
      </w:pPr>
      <w:r w:rsidRPr="000A4AF4">
        <w:rPr>
          <w:rFonts w:ascii="Calibri" w:hAnsi="Calibri"/>
        </w:rPr>
        <w:t xml:space="preserve">- Ustawie </w:t>
      </w:r>
      <w:r w:rsidRPr="00764086">
        <w:rPr>
          <w:rFonts w:ascii="Calibri" w:hAnsi="Calibri"/>
        </w:rPr>
        <w:t xml:space="preserve">Prawo budowlane z dnia </w:t>
      </w:r>
      <w:r>
        <w:rPr>
          <w:rFonts w:ascii="Calibri" w:hAnsi="Calibri"/>
        </w:rPr>
        <w:t xml:space="preserve">2 grudnia 2021 r. </w:t>
      </w:r>
      <w:r w:rsidRPr="00764086">
        <w:rPr>
          <w:rFonts w:ascii="Calibri" w:hAnsi="Calibri"/>
        </w:rPr>
        <w:t xml:space="preserve"> </w:t>
      </w:r>
      <w:r>
        <w:rPr>
          <w:rFonts w:ascii="Calibri" w:hAnsi="Calibri"/>
        </w:rPr>
        <w:t>(</w:t>
      </w:r>
      <w:r w:rsidRPr="00764086">
        <w:rPr>
          <w:rFonts w:ascii="Calibri" w:hAnsi="Calibri"/>
        </w:rPr>
        <w:t>Dz. U. z 20</w:t>
      </w:r>
      <w:r>
        <w:rPr>
          <w:rFonts w:ascii="Calibri" w:hAnsi="Calibri"/>
        </w:rPr>
        <w:t>21</w:t>
      </w:r>
      <w:r w:rsidRPr="00764086">
        <w:rPr>
          <w:rFonts w:ascii="Calibri" w:hAnsi="Calibri"/>
        </w:rPr>
        <w:t xml:space="preserve"> nr 2</w:t>
      </w:r>
      <w:r>
        <w:rPr>
          <w:rFonts w:ascii="Calibri" w:hAnsi="Calibri"/>
        </w:rPr>
        <w:t>351),</w:t>
      </w:r>
    </w:p>
    <w:p w14:paraId="4EFD8CE6" w14:textId="77777777" w:rsidR="00193FE7" w:rsidRDefault="00193FE7" w:rsidP="00193FE7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0A4AF4">
        <w:rPr>
          <w:rFonts w:ascii="Calibri" w:hAnsi="Calibri"/>
        </w:rPr>
        <w:t xml:space="preserve">Ustawie </w:t>
      </w:r>
      <w:r w:rsidRPr="00764086">
        <w:rPr>
          <w:rFonts w:ascii="Calibri" w:hAnsi="Calibri"/>
        </w:rPr>
        <w:t>o wyrobach budowlanych</w:t>
      </w:r>
      <w:r>
        <w:rPr>
          <w:rFonts w:ascii="Calibri" w:hAnsi="Calibri"/>
        </w:rPr>
        <w:t xml:space="preserve"> </w:t>
      </w:r>
      <w:r w:rsidRPr="00764086">
        <w:rPr>
          <w:rFonts w:ascii="Calibri" w:hAnsi="Calibri"/>
        </w:rPr>
        <w:t>z 1</w:t>
      </w:r>
      <w:r>
        <w:rPr>
          <w:rFonts w:ascii="Calibri" w:hAnsi="Calibri"/>
        </w:rPr>
        <w:t xml:space="preserve">5czerwca </w:t>
      </w:r>
      <w:r w:rsidRPr="00764086">
        <w:rPr>
          <w:rFonts w:ascii="Calibri" w:hAnsi="Calibri"/>
        </w:rPr>
        <w:t>20</w:t>
      </w:r>
      <w:r>
        <w:rPr>
          <w:rFonts w:ascii="Calibri" w:hAnsi="Calibri"/>
        </w:rPr>
        <w:t>21</w:t>
      </w:r>
      <w:r w:rsidRPr="00764086">
        <w:rPr>
          <w:rFonts w:ascii="Calibri" w:hAnsi="Calibri"/>
        </w:rPr>
        <w:t xml:space="preserve"> r. </w:t>
      </w:r>
      <w:r>
        <w:rPr>
          <w:rFonts w:ascii="Calibri" w:hAnsi="Calibri"/>
        </w:rPr>
        <w:t>(Dz.U. z 2021 r. poz. 1213</w:t>
      </w:r>
      <w:r w:rsidRPr="000A4AF4">
        <w:rPr>
          <w:rFonts w:ascii="Calibri" w:hAnsi="Calibri"/>
        </w:rPr>
        <w:t>),</w:t>
      </w:r>
    </w:p>
    <w:p w14:paraId="70132D51" w14:textId="77777777" w:rsidR="00193FE7" w:rsidRPr="000A4AF4" w:rsidRDefault="00193FE7" w:rsidP="00193FE7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0A4AF4">
        <w:rPr>
          <w:rFonts w:ascii="Calibri" w:hAnsi="Calibri"/>
        </w:rPr>
        <w:t>Ustawie o systemie oceny zgodności</w:t>
      </w:r>
      <w:r>
        <w:rPr>
          <w:rFonts w:ascii="Calibri" w:hAnsi="Calibri"/>
        </w:rPr>
        <w:t xml:space="preserve"> z dnia 25 czerwca 2021 r. </w:t>
      </w:r>
      <w:r w:rsidRPr="000A4AF4">
        <w:rPr>
          <w:rFonts w:ascii="Calibri" w:hAnsi="Calibri"/>
        </w:rPr>
        <w:t xml:space="preserve"> (Dz. u. z </w:t>
      </w:r>
      <w:r w:rsidR="00216C7B" w:rsidRPr="000A4AF4">
        <w:rPr>
          <w:rFonts w:ascii="Calibri" w:hAnsi="Calibri"/>
        </w:rPr>
        <w:t>20</w:t>
      </w:r>
      <w:r w:rsidR="00216C7B">
        <w:rPr>
          <w:rFonts w:ascii="Calibri" w:hAnsi="Calibri"/>
        </w:rPr>
        <w:t>21</w:t>
      </w:r>
      <w:r w:rsidR="00216C7B" w:rsidRPr="000A4AF4">
        <w:rPr>
          <w:rFonts w:ascii="Calibri" w:hAnsi="Calibri"/>
        </w:rPr>
        <w:t xml:space="preserve"> r.</w:t>
      </w:r>
      <w:r w:rsidRPr="000A4AF4">
        <w:rPr>
          <w:rFonts w:ascii="Calibri" w:hAnsi="Calibri"/>
        </w:rPr>
        <w:t xml:space="preserve"> poz. </w:t>
      </w:r>
      <w:r>
        <w:rPr>
          <w:rFonts w:ascii="Calibri" w:hAnsi="Calibri"/>
        </w:rPr>
        <w:t>1344).</w:t>
      </w:r>
    </w:p>
    <w:p w14:paraId="2ABE6D7F" w14:textId="77777777" w:rsidR="00193FE7" w:rsidRPr="000A4AF4" w:rsidRDefault="00193FE7" w:rsidP="00193FE7">
      <w:pPr>
        <w:rPr>
          <w:rFonts w:ascii="Calibri" w:hAnsi="Calibri"/>
          <w:sz w:val="12"/>
          <w:szCs w:val="12"/>
        </w:rPr>
      </w:pPr>
    </w:p>
    <w:p w14:paraId="667B585B" w14:textId="77777777" w:rsidR="006207A7" w:rsidRPr="00450AE8" w:rsidRDefault="006207A7" w:rsidP="00D42C43">
      <w:pPr>
        <w:rPr>
          <w:rFonts w:ascii="Calibri" w:hAnsi="Calibri"/>
        </w:rPr>
      </w:pPr>
      <w:r w:rsidRPr="00450AE8">
        <w:rPr>
          <w:rFonts w:ascii="Calibri" w:hAnsi="Calibri"/>
        </w:rPr>
        <w:t>Na wykonawcy spoczywa obowiązek posiadania dokumentacji wyrobu budowlanego wymaganej przez w/w ustawy lub rozporządzenia wydane na podstawie tych ustaw.</w:t>
      </w:r>
    </w:p>
    <w:p w14:paraId="24F9963E" w14:textId="77777777" w:rsidR="00D34946" w:rsidRPr="00450AE8" w:rsidRDefault="00D34946" w:rsidP="00D42C43">
      <w:pPr>
        <w:rPr>
          <w:rFonts w:ascii="Calibri" w:hAnsi="Calibri"/>
        </w:rPr>
      </w:pPr>
    </w:p>
    <w:p w14:paraId="160593AE" w14:textId="77777777" w:rsidR="00D42C43" w:rsidRPr="00450AE8" w:rsidRDefault="004366B1" w:rsidP="00D42C43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2.</w:t>
      </w:r>
      <w:r w:rsidR="00A0251F" w:rsidRPr="00450AE8">
        <w:rPr>
          <w:rFonts w:ascii="Calibri" w:hAnsi="Calibri"/>
          <w:b/>
        </w:rPr>
        <w:t>2. Stal konstrukcyjna</w:t>
      </w:r>
    </w:p>
    <w:p w14:paraId="6EFF34CD" w14:textId="77777777" w:rsidR="00A0251F" w:rsidRPr="00450AE8" w:rsidRDefault="00BF3E68" w:rsidP="00D42C43">
      <w:pPr>
        <w:rPr>
          <w:rFonts w:ascii="Calibri" w:hAnsi="Calibri"/>
        </w:rPr>
      </w:pPr>
      <w:r w:rsidRPr="00450AE8">
        <w:rPr>
          <w:rFonts w:ascii="Calibri" w:hAnsi="Calibri"/>
        </w:rPr>
        <w:t>Do konstrukcji stalowych stosować:</w:t>
      </w:r>
    </w:p>
    <w:p w14:paraId="4F999E53" w14:textId="77777777" w:rsidR="00BF3E68" w:rsidRPr="00450AE8" w:rsidRDefault="00052E36" w:rsidP="00D42C43">
      <w:pPr>
        <w:rPr>
          <w:rFonts w:ascii="Calibri" w:hAnsi="Calibri"/>
        </w:rPr>
      </w:pPr>
      <w:r w:rsidRPr="00450AE8">
        <w:rPr>
          <w:rFonts w:ascii="Calibri" w:hAnsi="Calibri"/>
        </w:rPr>
        <w:t>Stal konstrukcyjna stosowana do wykonywania elementów konstrukcji stalowych powinna odpowiadać wymaganiom norm: PN-EN 10020:2003, PN-EN 10027-1:1994, PN-EN 10027-2:1994, PN-EN 10021:1997, PN-EN 10079:1996, PN-EN 10204+AK:1997, PN-87/H-01104, PN-88/H-01105, a ponadto:</w:t>
      </w:r>
    </w:p>
    <w:p w14:paraId="535BA7C0" w14:textId="77777777" w:rsidR="00D34946" w:rsidRPr="00450AE8" w:rsidRDefault="00D34946" w:rsidP="00D42C43">
      <w:pPr>
        <w:rPr>
          <w:rFonts w:ascii="Calibri" w:hAnsi="Calibri"/>
        </w:rPr>
      </w:pPr>
    </w:p>
    <w:p w14:paraId="7E3F432B" w14:textId="77777777" w:rsidR="00052E36" w:rsidRPr="00450AE8" w:rsidRDefault="00052E36" w:rsidP="00D42C43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2.2.1. Wyroby walcowane – kształtowniki</w:t>
      </w:r>
    </w:p>
    <w:p w14:paraId="5C00C154" w14:textId="77777777" w:rsidR="001C6E5B" w:rsidRDefault="001C6E5B" w:rsidP="00D42C43">
      <w:pPr>
        <w:rPr>
          <w:rFonts w:ascii="Calibri" w:hAnsi="Calibri"/>
        </w:rPr>
      </w:pPr>
      <w:r>
        <w:rPr>
          <w:rFonts w:ascii="Calibri" w:hAnsi="Calibri"/>
        </w:rPr>
        <w:t>- stal profilowa S355,</w:t>
      </w:r>
    </w:p>
    <w:p w14:paraId="2405A555" w14:textId="77777777" w:rsidR="00052E36" w:rsidRPr="00450AE8" w:rsidRDefault="00052E36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dwuteowniki powinny odpowiadać wymaganiom norm: PN-91/H-93407, PN-H/93419:1997, PN-H/93452:1997 oraz PN-EN 10024:1998,</w:t>
      </w:r>
    </w:p>
    <w:p w14:paraId="07A4845A" w14:textId="77777777" w:rsidR="007F58DF" w:rsidRPr="00450AE8" w:rsidRDefault="007D767C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kątowniki powinny odpowiadać wymaganiom norm: PN-EN 10056-1:2000 oraz PN–EN 10056-2:1998, PN-EN 10056-2:1998/Ap1:2003,</w:t>
      </w:r>
    </w:p>
    <w:p w14:paraId="4D761556" w14:textId="77777777" w:rsidR="00A64DEA" w:rsidRPr="00450AE8" w:rsidRDefault="00A64DEA" w:rsidP="00D42C43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- rury </w:t>
      </w:r>
      <w:r w:rsidR="004166E6" w:rsidRPr="00450AE8">
        <w:rPr>
          <w:rFonts w:ascii="Calibri" w:hAnsi="Calibri"/>
        </w:rPr>
        <w:t>kwadratowe powinny odpowiadać wymaganiom norm</w:t>
      </w:r>
      <w:r w:rsidR="007F58DF" w:rsidRPr="00450AE8">
        <w:rPr>
          <w:rFonts w:ascii="Calibri" w:hAnsi="Calibri"/>
        </w:rPr>
        <w:t xml:space="preserve"> PN-EN 10219-1:2000, PN-EN 10219-2:2000</w:t>
      </w:r>
    </w:p>
    <w:p w14:paraId="461D5743" w14:textId="77777777" w:rsidR="007D767C" w:rsidRPr="00450AE8" w:rsidRDefault="007D767C" w:rsidP="00D42C43">
      <w:pPr>
        <w:rPr>
          <w:rFonts w:ascii="Calibri" w:hAnsi="Calibri"/>
        </w:rPr>
      </w:pPr>
      <w:r w:rsidRPr="00450AE8">
        <w:rPr>
          <w:rFonts w:ascii="Calibri" w:hAnsi="Calibri"/>
        </w:rPr>
        <w:t>Kształtowniki stosowane do wykonania konstrukcji stalowych powinny ponadto odpowiadać następującym wymaganiom:</w:t>
      </w:r>
    </w:p>
    <w:p w14:paraId="6EA98911" w14:textId="77777777" w:rsidR="007D767C" w:rsidRPr="00450AE8" w:rsidRDefault="007D767C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mieć atesty hutnicze i zaświadczenie odbioru,</w:t>
      </w:r>
    </w:p>
    <w:p w14:paraId="78FC484F" w14:textId="77777777" w:rsidR="007D767C" w:rsidRPr="00450AE8" w:rsidRDefault="007D767C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mieć stałe ocechowanie,</w:t>
      </w:r>
    </w:p>
    <w:p w14:paraId="016EF790" w14:textId="77777777" w:rsidR="007D767C" w:rsidRPr="00450AE8" w:rsidRDefault="007D767C" w:rsidP="00D42C43">
      <w:pPr>
        <w:rPr>
          <w:rFonts w:ascii="Calibri" w:hAnsi="Calibri"/>
        </w:rPr>
      </w:pPr>
      <w:r w:rsidRPr="00450AE8">
        <w:rPr>
          <w:rFonts w:ascii="Calibri" w:hAnsi="Calibri"/>
        </w:rPr>
        <w:lastRenderedPageBreak/>
        <w:t>- mieć wybite znaki cechowe.</w:t>
      </w:r>
    </w:p>
    <w:p w14:paraId="191C0257" w14:textId="77777777" w:rsidR="005868B1" w:rsidRPr="00450AE8" w:rsidRDefault="005868B1" w:rsidP="00D42C43">
      <w:pPr>
        <w:rPr>
          <w:rFonts w:ascii="Calibri" w:hAnsi="Calibri"/>
        </w:rPr>
      </w:pPr>
    </w:p>
    <w:p w14:paraId="629291D4" w14:textId="77777777" w:rsidR="00A90B81" w:rsidRDefault="00A90B81" w:rsidP="00460496">
      <w:pPr>
        <w:tabs>
          <w:tab w:val="left" w:pos="3631"/>
        </w:tabs>
        <w:rPr>
          <w:rFonts w:ascii="Calibri" w:hAnsi="Calibri"/>
          <w:b/>
        </w:rPr>
      </w:pPr>
      <w:r w:rsidRPr="00450AE8">
        <w:rPr>
          <w:rFonts w:ascii="Calibri" w:hAnsi="Calibri"/>
          <w:b/>
        </w:rPr>
        <w:t>2.2.2.Wyroby walcowane – blachy:</w:t>
      </w:r>
      <w:r w:rsidR="00460496">
        <w:rPr>
          <w:rFonts w:ascii="Calibri" w:hAnsi="Calibri"/>
          <w:b/>
        </w:rPr>
        <w:tab/>
      </w:r>
    </w:p>
    <w:p w14:paraId="2BF16FA2" w14:textId="77777777" w:rsidR="00460496" w:rsidRPr="00460496" w:rsidRDefault="00460496" w:rsidP="00460496">
      <w:pPr>
        <w:rPr>
          <w:rFonts w:ascii="Calibri" w:hAnsi="Calibri"/>
        </w:rPr>
      </w:pPr>
      <w:r>
        <w:rPr>
          <w:rFonts w:ascii="Calibri" w:hAnsi="Calibri"/>
        </w:rPr>
        <w:t>- stal profilowa – blachy S355,</w:t>
      </w:r>
    </w:p>
    <w:p w14:paraId="68547483" w14:textId="77777777" w:rsidR="00460496" w:rsidRPr="00460496" w:rsidRDefault="00460496" w:rsidP="00D42C43">
      <w:pPr>
        <w:rPr>
          <w:rFonts w:ascii="Calibri" w:hAnsi="Calibri"/>
        </w:rPr>
      </w:pPr>
      <w:r>
        <w:rPr>
          <w:rFonts w:ascii="Calibri" w:hAnsi="Calibri"/>
        </w:rPr>
        <w:t xml:space="preserve">- stal przykrycia dachu łuk konstrukcyjny – S320GD+AZ 185 </w:t>
      </w:r>
      <w:r w:rsidR="0044147E">
        <w:rPr>
          <w:rFonts w:ascii="Calibri" w:hAnsi="Calibri"/>
        </w:rPr>
        <w:t xml:space="preserve">grubości 1,3mm </w:t>
      </w:r>
      <w:r>
        <w:rPr>
          <w:rFonts w:ascii="Calibri" w:hAnsi="Calibri"/>
        </w:rPr>
        <w:t>z Aprobatą Techniczną Producenta,</w:t>
      </w:r>
    </w:p>
    <w:p w14:paraId="0B06BD8E" w14:textId="77777777" w:rsidR="00A90B81" w:rsidRPr="00450AE8" w:rsidRDefault="00A90B81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blachy uniwersalne powinny odpowiadać wymaganiom normy: PN-H-92203:1994,</w:t>
      </w:r>
    </w:p>
    <w:p w14:paraId="1CA29CA5" w14:textId="77777777" w:rsidR="00A90B81" w:rsidRPr="00450AE8" w:rsidRDefault="00A90B81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blachy grube powinny odpowiadać wymaganiom normy: PN-H-92200:1994,</w:t>
      </w:r>
    </w:p>
    <w:p w14:paraId="2560384A" w14:textId="77777777" w:rsidR="00AE3651" w:rsidRPr="00450AE8" w:rsidRDefault="00AE3651" w:rsidP="00D42C43">
      <w:pPr>
        <w:rPr>
          <w:rFonts w:ascii="Calibri" w:hAnsi="Calibri"/>
        </w:rPr>
      </w:pPr>
      <w:r w:rsidRPr="00450AE8">
        <w:rPr>
          <w:rFonts w:ascii="Calibri" w:hAnsi="Calibri"/>
        </w:rPr>
        <w:t>Blachy stosowane do wykonania konstrukcji stalowych powinny ponadto odpowiadać następującym wymaganiom:</w:t>
      </w:r>
    </w:p>
    <w:p w14:paraId="775C3A42" w14:textId="77777777" w:rsidR="00AE3651" w:rsidRPr="00450AE8" w:rsidRDefault="00AE3651" w:rsidP="00AE3651">
      <w:pPr>
        <w:rPr>
          <w:rFonts w:ascii="Calibri" w:hAnsi="Calibri"/>
        </w:rPr>
      </w:pPr>
      <w:r w:rsidRPr="00450AE8">
        <w:rPr>
          <w:rFonts w:ascii="Calibri" w:hAnsi="Calibri"/>
        </w:rPr>
        <w:t>- mieć atesty hutnicze i zaświadczenie odbioru,</w:t>
      </w:r>
    </w:p>
    <w:p w14:paraId="2833EBD7" w14:textId="77777777" w:rsidR="00AE3651" w:rsidRPr="00450AE8" w:rsidRDefault="00AE3651" w:rsidP="00AE3651">
      <w:pPr>
        <w:rPr>
          <w:rFonts w:ascii="Calibri" w:hAnsi="Calibri"/>
        </w:rPr>
      </w:pPr>
      <w:r w:rsidRPr="00450AE8">
        <w:rPr>
          <w:rFonts w:ascii="Calibri" w:hAnsi="Calibri"/>
        </w:rPr>
        <w:t>- mieć stałe ocechowanie,</w:t>
      </w:r>
    </w:p>
    <w:p w14:paraId="6AEB664D" w14:textId="77777777" w:rsidR="00AE3651" w:rsidRPr="00450AE8" w:rsidRDefault="00AE3651" w:rsidP="00AE3651">
      <w:pPr>
        <w:rPr>
          <w:rFonts w:ascii="Calibri" w:hAnsi="Calibri"/>
        </w:rPr>
      </w:pPr>
      <w:r w:rsidRPr="00450AE8">
        <w:rPr>
          <w:rFonts w:ascii="Calibri" w:hAnsi="Calibri"/>
        </w:rPr>
        <w:t>- mieć wybite znaki cechowe.</w:t>
      </w:r>
    </w:p>
    <w:p w14:paraId="63C097F3" w14:textId="77777777" w:rsidR="00D34946" w:rsidRPr="00450AE8" w:rsidRDefault="00D34946" w:rsidP="00AE3651">
      <w:pPr>
        <w:rPr>
          <w:rFonts w:ascii="Calibri" w:hAnsi="Calibri"/>
        </w:rPr>
      </w:pPr>
    </w:p>
    <w:p w14:paraId="6E922868" w14:textId="77777777" w:rsidR="00D34946" w:rsidRPr="00450AE8" w:rsidRDefault="00D34946" w:rsidP="00D34946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2.2.3. Pręty okrągłe</w:t>
      </w:r>
    </w:p>
    <w:p w14:paraId="78250388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t>- pręty okrągłe wg PN-75/H-93200/00</w:t>
      </w:r>
      <w:r w:rsidR="00CA7E79" w:rsidRPr="00450AE8">
        <w:rPr>
          <w:rFonts w:ascii="Calibri" w:hAnsi="Calibri"/>
        </w:rPr>
        <w:t>.</w:t>
      </w:r>
    </w:p>
    <w:p w14:paraId="3F056BDF" w14:textId="77777777" w:rsidR="005868B1" w:rsidRPr="00450AE8" w:rsidRDefault="005868B1" w:rsidP="00AE3651">
      <w:pPr>
        <w:rPr>
          <w:rFonts w:ascii="Calibri" w:hAnsi="Calibri"/>
        </w:rPr>
      </w:pPr>
    </w:p>
    <w:p w14:paraId="4E082067" w14:textId="77777777" w:rsidR="00AA7507" w:rsidRPr="00450AE8" w:rsidRDefault="00D34946" w:rsidP="00D42C43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2.2.4</w:t>
      </w:r>
      <w:r w:rsidR="00AA7507" w:rsidRPr="00450AE8">
        <w:rPr>
          <w:rFonts w:ascii="Calibri" w:hAnsi="Calibri"/>
          <w:b/>
        </w:rPr>
        <w:t>. Własności mechaniczne i technologiczne powinny odpowiadać wymaganiom podanym w PN-EN 10025:2002.</w:t>
      </w:r>
    </w:p>
    <w:p w14:paraId="28CFF9D1" w14:textId="77777777" w:rsidR="00AA7507" w:rsidRPr="00450AE8" w:rsidRDefault="00AA7507" w:rsidP="00D42C43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- Wady </w:t>
      </w:r>
      <w:r w:rsidR="00216C7B" w:rsidRPr="00450AE8">
        <w:rPr>
          <w:rFonts w:ascii="Calibri" w:hAnsi="Calibri"/>
        </w:rPr>
        <w:t>powierzchniowe -</w:t>
      </w:r>
      <w:r w:rsidRPr="00450AE8">
        <w:rPr>
          <w:rFonts w:ascii="Calibri" w:hAnsi="Calibri"/>
        </w:rPr>
        <w:t xml:space="preserve"> powierzchnia walcówki i prętów powinna być bez pęknięć, pęcherzy i naderwań,</w:t>
      </w:r>
    </w:p>
    <w:p w14:paraId="4DAF9E11" w14:textId="77777777" w:rsidR="00AA7507" w:rsidRPr="00450AE8" w:rsidRDefault="00AA7507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Na powierzchniach czołowych niedopuszczalne są pozostałości jamy usadowej, rozwarstwienia i pęknięcia widoczne gołym okiem.</w:t>
      </w:r>
    </w:p>
    <w:p w14:paraId="654FD587" w14:textId="77777777" w:rsidR="00AA7507" w:rsidRPr="00450AE8" w:rsidRDefault="00AA7507" w:rsidP="00D42C43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- Wady powierzchniowe takie jak rysy, drobne łuski i zwalcowania, wtrącenia niemetaliczne, wżery, wypukłości, wgniecenia, zgorzeliny i chropowatości </w:t>
      </w:r>
      <w:r w:rsidR="0042384E" w:rsidRPr="00450AE8">
        <w:rPr>
          <w:rFonts w:ascii="Calibri" w:hAnsi="Calibri"/>
        </w:rPr>
        <w:t xml:space="preserve">są </w:t>
      </w:r>
      <w:r w:rsidR="00216C7B" w:rsidRPr="00450AE8">
        <w:rPr>
          <w:rFonts w:ascii="Calibri" w:hAnsi="Calibri"/>
        </w:rPr>
        <w:t>dopuszczalne,</w:t>
      </w:r>
      <w:r w:rsidRPr="00450AE8">
        <w:rPr>
          <w:rFonts w:ascii="Calibri" w:hAnsi="Calibri"/>
        </w:rPr>
        <w:t xml:space="preserve"> jeżeli:</w:t>
      </w:r>
    </w:p>
    <w:p w14:paraId="42BF96B3" w14:textId="77777777" w:rsidR="00AA7507" w:rsidRPr="00450AE8" w:rsidRDefault="00AA7507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mieszczą się w granicach dopuszczalnych odchyłek</w:t>
      </w:r>
    </w:p>
    <w:p w14:paraId="4B053821" w14:textId="77777777" w:rsidR="00AA7507" w:rsidRPr="00450AE8" w:rsidRDefault="00AA7507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nie przekraczają 0,5 mm dla walcówki o grubości od 25mm</w:t>
      </w:r>
      <w:r w:rsidR="00451FE4" w:rsidRPr="00450AE8">
        <w:rPr>
          <w:rFonts w:ascii="Calibri" w:hAnsi="Calibri"/>
        </w:rPr>
        <w:t xml:space="preserve"> i 0,7mm dla walcówki o grubości większej.</w:t>
      </w:r>
    </w:p>
    <w:p w14:paraId="2247216F" w14:textId="77777777" w:rsidR="005868B1" w:rsidRPr="00450AE8" w:rsidRDefault="005868B1" w:rsidP="00D42C43">
      <w:pPr>
        <w:rPr>
          <w:rFonts w:ascii="Calibri" w:hAnsi="Calibri"/>
        </w:rPr>
      </w:pPr>
    </w:p>
    <w:p w14:paraId="1DDA51D4" w14:textId="77777777" w:rsidR="00451FE4" w:rsidRPr="00450AE8" w:rsidRDefault="00451FE4" w:rsidP="00D42C43">
      <w:pPr>
        <w:rPr>
          <w:rFonts w:ascii="Calibri" w:hAnsi="Calibri"/>
        </w:rPr>
      </w:pPr>
      <w:r w:rsidRPr="00450AE8">
        <w:rPr>
          <w:rFonts w:ascii="Calibri" w:hAnsi="Calibri"/>
          <w:b/>
        </w:rPr>
        <w:t>2.2.</w:t>
      </w:r>
      <w:r w:rsidR="00D34946" w:rsidRPr="00450AE8">
        <w:rPr>
          <w:rFonts w:ascii="Calibri" w:hAnsi="Calibri"/>
          <w:b/>
        </w:rPr>
        <w:t>5</w:t>
      </w:r>
      <w:r w:rsidRPr="00450AE8">
        <w:rPr>
          <w:rFonts w:ascii="Calibri" w:hAnsi="Calibri"/>
          <w:b/>
        </w:rPr>
        <w:t>. Odbiór stali na budowie</w:t>
      </w:r>
      <w:r w:rsidRPr="00450AE8">
        <w:rPr>
          <w:rFonts w:ascii="Calibri" w:hAnsi="Calibri"/>
        </w:rPr>
        <w:t xml:space="preserve"> powinien być dokonany na podstawie atestu, w który powinien być zaopatrzony każdy element lub partia materiału. Atest powinien zawierać:</w:t>
      </w:r>
    </w:p>
    <w:p w14:paraId="5B81F5D3" w14:textId="77777777" w:rsidR="00451FE4" w:rsidRPr="00450AE8" w:rsidRDefault="00451FE4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znak wytwórcy</w:t>
      </w:r>
    </w:p>
    <w:p w14:paraId="23C08841" w14:textId="77777777" w:rsidR="00451FE4" w:rsidRPr="00450AE8" w:rsidRDefault="00451FE4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profil</w:t>
      </w:r>
    </w:p>
    <w:p w14:paraId="2C37EEF8" w14:textId="77777777" w:rsidR="00451FE4" w:rsidRPr="00450AE8" w:rsidRDefault="00451FE4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</w:t>
      </w:r>
      <w:r w:rsidR="0042384E" w:rsidRPr="00450AE8">
        <w:rPr>
          <w:rFonts w:ascii="Calibri" w:hAnsi="Calibri"/>
        </w:rPr>
        <w:t xml:space="preserve"> </w:t>
      </w:r>
      <w:r w:rsidRPr="00450AE8">
        <w:rPr>
          <w:rFonts w:ascii="Calibri" w:hAnsi="Calibri"/>
        </w:rPr>
        <w:t>gatunek stali</w:t>
      </w:r>
    </w:p>
    <w:p w14:paraId="78D77343" w14:textId="77777777" w:rsidR="00451FE4" w:rsidRPr="00450AE8" w:rsidRDefault="00451FE4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numer wyrobu lub partii</w:t>
      </w:r>
    </w:p>
    <w:p w14:paraId="7C6DC301" w14:textId="77777777" w:rsidR="00451FE4" w:rsidRPr="00450AE8" w:rsidRDefault="00451FE4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znak obróbki cieplnej</w:t>
      </w:r>
    </w:p>
    <w:p w14:paraId="19DEEC56" w14:textId="77777777" w:rsidR="00451FE4" w:rsidRPr="00450AE8" w:rsidRDefault="00451FE4" w:rsidP="00D42C43">
      <w:pPr>
        <w:rPr>
          <w:rFonts w:ascii="Calibri" w:hAnsi="Calibri"/>
        </w:rPr>
      </w:pPr>
      <w:r w:rsidRPr="00450AE8">
        <w:rPr>
          <w:rFonts w:ascii="Calibri" w:hAnsi="Calibri"/>
        </w:rPr>
        <w:t>Cechowanie materiałów wywalcowane na profilach lub na przywieszkach metalowych.</w:t>
      </w:r>
    </w:p>
    <w:p w14:paraId="181D532C" w14:textId="77777777" w:rsidR="005868B1" w:rsidRPr="00450AE8" w:rsidRDefault="005868B1" w:rsidP="00D42C43">
      <w:pPr>
        <w:rPr>
          <w:rFonts w:ascii="Calibri" w:hAnsi="Calibri"/>
        </w:rPr>
      </w:pPr>
    </w:p>
    <w:p w14:paraId="380C6DBE" w14:textId="77777777" w:rsidR="00451FE4" w:rsidRPr="00450AE8" w:rsidRDefault="00D34946" w:rsidP="00D42C43">
      <w:pPr>
        <w:rPr>
          <w:rFonts w:ascii="Calibri" w:hAnsi="Calibri"/>
        </w:rPr>
      </w:pPr>
      <w:r w:rsidRPr="00450AE8">
        <w:rPr>
          <w:rFonts w:ascii="Calibri" w:hAnsi="Calibri"/>
          <w:b/>
        </w:rPr>
        <w:t>2.2.6</w:t>
      </w:r>
      <w:r w:rsidR="00451FE4" w:rsidRPr="00450AE8">
        <w:rPr>
          <w:rFonts w:ascii="Calibri" w:hAnsi="Calibri"/>
          <w:b/>
        </w:rPr>
        <w:t>. Odbiór konstrukcji na budowie</w:t>
      </w:r>
      <w:r w:rsidR="00451FE4" w:rsidRPr="00450AE8">
        <w:rPr>
          <w:rFonts w:ascii="Calibri" w:hAnsi="Calibri"/>
        </w:rPr>
        <w:t xml:space="preserve"> winien być dokonany na podstawie protokołu ostatecznego odbioru konstrukcji w wytwórni wraz z oświadczeniem wytwórni, że usterki w czasie odbiorów międzyoperacyjnych </w:t>
      </w:r>
      <w:r w:rsidR="00ED1FE5" w:rsidRPr="00450AE8">
        <w:rPr>
          <w:rFonts w:ascii="Calibri" w:hAnsi="Calibri"/>
        </w:rPr>
        <w:t>zostały usunięte. Cechownie farbą na elemencie.</w:t>
      </w:r>
    </w:p>
    <w:p w14:paraId="4FDAD2B0" w14:textId="77777777" w:rsidR="005868B1" w:rsidRPr="00450AE8" w:rsidRDefault="005868B1" w:rsidP="00D42C43">
      <w:pPr>
        <w:rPr>
          <w:rFonts w:ascii="Calibri" w:hAnsi="Calibri"/>
        </w:rPr>
      </w:pPr>
    </w:p>
    <w:p w14:paraId="18D17A6A" w14:textId="77777777" w:rsidR="00D34946" w:rsidRPr="00450AE8" w:rsidRDefault="00D34946" w:rsidP="00D34946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lastRenderedPageBreak/>
        <w:t>2.3. Zabezpieczenie antykorozyjne konstrukcji stalowej.</w:t>
      </w:r>
    </w:p>
    <w:p w14:paraId="3751EB22" w14:textId="77777777" w:rsidR="00D34946" w:rsidRPr="00450AE8" w:rsidRDefault="00D34946" w:rsidP="00D34946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2.3.1. Materiały do przygotowania powierzchni.</w:t>
      </w:r>
    </w:p>
    <w:p w14:paraId="5CB63AC9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t>Materiały do przygotowania powierzchni powinny odpowiadać zaleceniom podanym w kartach technicznych stosowanych zestawów malarskich oraz być zgodne z normami PN-EN ISO 8504-1:2002, PN-EN ISO 8504-2:2002.</w:t>
      </w:r>
    </w:p>
    <w:p w14:paraId="55FA1D24" w14:textId="77777777" w:rsidR="00D34946" w:rsidRPr="00450AE8" w:rsidRDefault="00D34946" w:rsidP="00D34946">
      <w:pPr>
        <w:rPr>
          <w:rFonts w:ascii="Calibri" w:hAnsi="Calibri"/>
        </w:rPr>
      </w:pPr>
    </w:p>
    <w:p w14:paraId="773CCC09" w14:textId="77777777" w:rsidR="00D34946" w:rsidRPr="00450AE8" w:rsidRDefault="00D34946" w:rsidP="00D34946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2.3.2. Farby</w:t>
      </w:r>
    </w:p>
    <w:p w14:paraId="726C6CED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t>Materiały malarskie powinny odpowiadać zaleceniom podanym w kartach technicznych stosowanych zestawów malarskich oraz być zgodne z normami PN-EN ISO 12944-1:2001, PN-EN ISO 12944-15:2001.</w:t>
      </w:r>
    </w:p>
    <w:p w14:paraId="449BC372" w14:textId="77777777" w:rsidR="00D34946" w:rsidRPr="00450AE8" w:rsidRDefault="00D34946" w:rsidP="00D34946">
      <w:pPr>
        <w:rPr>
          <w:rFonts w:ascii="Calibri" w:hAnsi="Calibri"/>
          <w:b/>
        </w:rPr>
      </w:pPr>
    </w:p>
    <w:p w14:paraId="26A5D64A" w14:textId="77777777" w:rsidR="00852E9E" w:rsidRPr="00450AE8" w:rsidRDefault="00852E9E" w:rsidP="00D34946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2.3.</w:t>
      </w:r>
      <w:r w:rsidR="00BB196D">
        <w:rPr>
          <w:rFonts w:ascii="Calibri" w:hAnsi="Calibri"/>
          <w:b/>
        </w:rPr>
        <w:t>3</w:t>
      </w:r>
      <w:r w:rsidRPr="00450AE8">
        <w:rPr>
          <w:rFonts w:ascii="Calibri" w:hAnsi="Calibri"/>
          <w:b/>
        </w:rPr>
        <w:t>. Konstrukcje ocynkowane</w:t>
      </w:r>
    </w:p>
    <w:p w14:paraId="431AA19C" w14:textId="77777777" w:rsidR="005868B1" w:rsidRPr="00450AE8" w:rsidRDefault="00852E9E" w:rsidP="004C5FA4">
      <w:pPr>
        <w:rPr>
          <w:rFonts w:ascii="Calibri" w:hAnsi="Calibri"/>
        </w:rPr>
      </w:pPr>
      <w:r w:rsidRPr="00450AE8">
        <w:rPr>
          <w:rFonts w:ascii="Calibri" w:hAnsi="Calibri"/>
        </w:rPr>
        <w:t>Wszystkie elementy</w:t>
      </w:r>
      <w:r w:rsidR="00BB196D">
        <w:rPr>
          <w:rFonts w:ascii="Calibri" w:hAnsi="Calibri"/>
        </w:rPr>
        <w:t xml:space="preserve"> stalowe zewnętrzne (konstrukcje stalowe</w:t>
      </w:r>
      <w:r w:rsidRPr="00450AE8">
        <w:rPr>
          <w:rFonts w:ascii="Calibri" w:hAnsi="Calibri"/>
        </w:rPr>
        <w:t xml:space="preserve"> pod </w:t>
      </w:r>
      <w:r w:rsidR="00BB196D">
        <w:rPr>
          <w:rFonts w:ascii="Calibri" w:hAnsi="Calibri"/>
        </w:rPr>
        <w:t>urządzenia na dachu i wewnątrz zaplecza</w:t>
      </w:r>
      <w:r w:rsidRPr="00450AE8">
        <w:rPr>
          <w:rFonts w:ascii="Calibri" w:hAnsi="Calibri"/>
        </w:rPr>
        <w:t xml:space="preserve">, konstrukcja zadaszenia </w:t>
      </w:r>
      <w:r w:rsidR="00BB196D">
        <w:rPr>
          <w:rFonts w:ascii="Calibri" w:hAnsi="Calibri"/>
        </w:rPr>
        <w:t>nad wejściem</w:t>
      </w:r>
      <w:r w:rsidRPr="00450AE8">
        <w:rPr>
          <w:rFonts w:ascii="Calibri" w:hAnsi="Calibri"/>
        </w:rPr>
        <w:t>) należy wykonać jako ocynkowan</w:t>
      </w:r>
      <w:r w:rsidR="001C6E5B">
        <w:rPr>
          <w:rFonts w:ascii="Calibri" w:hAnsi="Calibri"/>
        </w:rPr>
        <w:t>ą ogniowo.</w:t>
      </w:r>
    </w:p>
    <w:p w14:paraId="6FB6B782" w14:textId="77777777" w:rsidR="00852E9E" w:rsidRPr="00450AE8" w:rsidRDefault="00852E9E" w:rsidP="004C5FA4">
      <w:pPr>
        <w:rPr>
          <w:rFonts w:ascii="Calibri" w:hAnsi="Calibri"/>
        </w:rPr>
      </w:pPr>
    </w:p>
    <w:p w14:paraId="4FAAEE43" w14:textId="77777777" w:rsidR="00A90B81" w:rsidRPr="00450AE8" w:rsidRDefault="00AE3651" w:rsidP="00D42C43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2.</w:t>
      </w:r>
      <w:r w:rsidR="00140A4D" w:rsidRPr="00450AE8">
        <w:rPr>
          <w:rFonts w:ascii="Calibri" w:hAnsi="Calibri"/>
          <w:b/>
        </w:rPr>
        <w:t>4</w:t>
      </w:r>
      <w:r w:rsidRPr="00450AE8">
        <w:rPr>
          <w:rFonts w:ascii="Calibri" w:hAnsi="Calibri"/>
          <w:b/>
        </w:rPr>
        <w:t>. Łączniki</w:t>
      </w:r>
      <w:r w:rsidR="00D43570" w:rsidRPr="00450AE8">
        <w:rPr>
          <w:rFonts w:ascii="Calibri" w:hAnsi="Calibri"/>
          <w:b/>
        </w:rPr>
        <w:t>.</w:t>
      </w:r>
    </w:p>
    <w:p w14:paraId="6B8359BA" w14:textId="77777777" w:rsidR="00AE3651" w:rsidRPr="00450AE8" w:rsidRDefault="004166E6" w:rsidP="00D42C43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Śruby, nakrętki </w:t>
      </w:r>
      <w:r w:rsidR="00AE3651" w:rsidRPr="00450AE8">
        <w:rPr>
          <w:rFonts w:ascii="Calibri" w:hAnsi="Calibri"/>
        </w:rPr>
        <w:t xml:space="preserve">i inne akcesoria do łączenia konstrukcji stalowych powinny odpowiadać wymaganiom norm: PN-ISO 1891:1999, PN-ISO 8992:1996 oraz PN-82/M-82054.20, a ponadto </w:t>
      </w:r>
    </w:p>
    <w:p w14:paraId="29162929" w14:textId="77777777" w:rsidR="00AE3651" w:rsidRPr="00450AE8" w:rsidRDefault="00AE3651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śruby powinny odpowiadać wymaganiom norm: PN-EN ISO 4014:2002, PN-61/M-8233</w:t>
      </w:r>
      <w:r w:rsidR="00A23213" w:rsidRPr="00450AE8">
        <w:rPr>
          <w:rFonts w:ascii="Calibri" w:hAnsi="Calibri"/>
        </w:rPr>
        <w:t>1, PN-91/M-82341, PN-91/M-82342.</w:t>
      </w:r>
    </w:p>
    <w:p w14:paraId="5235D5A5" w14:textId="77777777" w:rsidR="00A23213" w:rsidRPr="00450AE8" w:rsidRDefault="00AE3651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podkładki powinny odpowiadać wymaganiom norm: PN-EN I</w:t>
      </w:r>
      <w:r w:rsidR="00A23213" w:rsidRPr="00450AE8">
        <w:rPr>
          <w:rFonts w:ascii="Calibri" w:hAnsi="Calibri"/>
        </w:rPr>
        <w:t xml:space="preserve">SO 887:2002, PN-ISO </w:t>
      </w:r>
      <w:proofErr w:type="gramStart"/>
      <w:r w:rsidR="00A23213" w:rsidRPr="00450AE8">
        <w:rPr>
          <w:rFonts w:ascii="Calibri" w:hAnsi="Calibri"/>
        </w:rPr>
        <w:t>10673:2002,.</w:t>
      </w:r>
      <w:proofErr w:type="gramEnd"/>
    </w:p>
    <w:p w14:paraId="76520D47" w14:textId="77777777" w:rsidR="002721B3" w:rsidRDefault="002721B3" w:rsidP="00D42C43">
      <w:pPr>
        <w:rPr>
          <w:rFonts w:ascii="Calibri" w:hAnsi="Calibri"/>
        </w:rPr>
      </w:pPr>
      <w:r>
        <w:rPr>
          <w:rFonts w:ascii="Calibri" w:hAnsi="Calibri"/>
        </w:rPr>
        <w:t>- do montowania konstrukcji stalowej zadaszenia wejścia używać kotew chemicznych - wklejanych ze stali ocynkowanej ogniowo.</w:t>
      </w:r>
    </w:p>
    <w:p w14:paraId="44D4640A" w14:textId="77777777" w:rsidR="002721B3" w:rsidRPr="00450AE8" w:rsidRDefault="002721B3" w:rsidP="00D42C43">
      <w:pPr>
        <w:rPr>
          <w:rFonts w:ascii="Calibri" w:hAnsi="Calibri"/>
        </w:rPr>
      </w:pPr>
      <w:r>
        <w:rPr>
          <w:rFonts w:ascii="Calibri" w:hAnsi="Calibri"/>
        </w:rPr>
        <w:t>Zastosowane rodzaje kotew należy potwierdzić u projektanta konstrukcji.</w:t>
      </w:r>
    </w:p>
    <w:p w14:paraId="230EA83B" w14:textId="77777777" w:rsidR="005868B1" w:rsidRPr="00450AE8" w:rsidRDefault="005868B1" w:rsidP="00D42C43">
      <w:pPr>
        <w:rPr>
          <w:rFonts w:ascii="Calibri" w:hAnsi="Calibri"/>
        </w:rPr>
      </w:pPr>
    </w:p>
    <w:p w14:paraId="045895B0" w14:textId="77777777" w:rsidR="00D43570" w:rsidRPr="00450AE8" w:rsidRDefault="00140A4D" w:rsidP="00D42C43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2.5</w:t>
      </w:r>
      <w:r w:rsidR="00D43570" w:rsidRPr="00450AE8">
        <w:rPr>
          <w:rFonts w:ascii="Calibri" w:hAnsi="Calibri"/>
          <w:b/>
        </w:rPr>
        <w:t>. Materiały do spawania.</w:t>
      </w:r>
    </w:p>
    <w:p w14:paraId="55732188" w14:textId="77777777" w:rsidR="00D43570" w:rsidRPr="00450AE8" w:rsidRDefault="00D43570" w:rsidP="00D42C43">
      <w:pPr>
        <w:rPr>
          <w:rFonts w:ascii="Calibri" w:hAnsi="Calibri"/>
        </w:rPr>
      </w:pPr>
      <w:r w:rsidRPr="00450AE8">
        <w:rPr>
          <w:rFonts w:ascii="Calibri" w:hAnsi="Calibri"/>
        </w:rPr>
        <w:t>Materiały do spawania konstrukcji stalowych powinny odpowiadać wymaganiom normy: PN-EN 759:2000</w:t>
      </w:r>
      <w:r w:rsidR="00AF5180" w:rsidRPr="00450AE8">
        <w:rPr>
          <w:rFonts w:ascii="Calibri" w:hAnsi="Calibri"/>
        </w:rPr>
        <w:t>.</w:t>
      </w:r>
    </w:p>
    <w:p w14:paraId="3CDA38C5" w14:textId="77777777" w:rsidR="00AF5180" w:rsidRPr="00450AE8" w:rsidRDefault="00AF5180" w:rsidP="00D42C43">
      <w:pPr>
        <w:rPr>
          <w:rFonts w:ascii="Calibri" w:hAnsi="Calibri"/>
        </w:rPr>
      </w:pPr>
      <w:r w:rsidRPr="00450AE8">
        <w:rPr>
          <w:rFonts w:ascii="Calibri" w:hAnsi="Calibri"/>
        </w:rPr>
        <w:t>Do spawania konstrukcji ze stali zwykłej stosuje się spawanie elektryczne przy użyciu elektrod otulonych EA</w:t>
      </w:r>
      <w:r w:rsidR="001B741C" w:rsidRPr="00450AE8">
        <w:rPr>
          <w:rFonts w:ascii="Calibri" w:hAnsi="Calibri"/>
        </w:rPr>
        <w:t xml:space="preserve"> </w:t>
      </w:r>
      <w:r w:rsidRPr="00450AE8">
        <w:rPr>
          <w:rFonts w:ascii="Calibri" w:hAnsi="Calibri"/>
        </w:rPr>
        <w:t xml:space="preserve">-146 wg PN-91/M-69430. Elektrody EA-146 są to elektrody </w:t>
      </w:r>
      <w:proofErr w:type="spellStart"/>
      <w:r w:rsidRPr="00450AE8">
        <w:rPr>
          <w:rFonts w:ascii="Calibri" w:hAnsi="Calibri"/>
        </w:rPr>
        <w:t>grubootulone</w:t>
      </w:r>
      <w:proofErr w:type="spellEnd"/>
      <w:r w:rsidRPr="00450AE8">
        <w:rPr>
          <w:rFonts w:ascii="Calibri" w:hAnsi="Calibri"/>
        </w:rPr>
        <w:t xml:space="preserve"> przeznaczone do spawania konstrukcji stalowych narażonych na obciążenia statyczne i dynamiczne.</w:t>
      </w:r>
    </w:p>
    <w:p w14:paraId="1AC0B9A8" w14:textId="77777777" w:rsidR="00AF5180" w:rsidRPr="00450AE8" w:rsidRDefault="00AF5180" w:rsidP="00D42C43">
      <w:pPr>
        <w:rPr>
          <w:rFonts w:ascii="Calibri" w:hAnsi="Calibri"/>
        </w:rPr>
      </w:pPr>
      <w:r w:rsidRPr="00450AE8">
        <w:rPr>
          <w:rFonts w:ascii="Calibri" w:hAnsi="Calibri"/>
        </w:rPr>
        <w:t>Elektrody powinny mieć:</w:t>
      </w:r>
    </w:p>
    <w:p w14:paraId="6E9F1E92" w14:textId="77777777" w:rsidR="00AF5180" w:rsidRPr="00450AE8" w:rsidRDefault="00AF5180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zaświadczenie jakości,</w:t>
      </w:r>
    </w:p>
    <w:p w14:paraId="6964BE3F" w14:textId="77777777" w:rsidR="00AF5180" w:rsidRPr="00450AE8" w:rsidRDefault="00AF5180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spełniać wymagania norm przedmiotowych,</w:t>
      </w:r>
    </w:p>
    <w:p w14:paraId="58E376CA" w14:textId="77777777" w:rsidR="00AF5180" w:rsidRPr="00450AE8" w:rsidRDefault="00AF5180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opakowanie, przechowywanie i transport winny być zgodne z wymaganiami obowiązujących norm i wymaganiami producenta.</w:t>
      </w:r>
    </w:p>
    <w:p w14:paraId="2950FF8C" w14:textId="77777777" w:rsidR="00D43570" w:rsidRPr="00450AE8" w:rsidRDefault="00D43570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drut spawalniczy powinien odpowiadać wymaganiom normy: PN-EN 12070:2002,</w:t>
      </w:r>
    </w:p>
    <w:p w14:paraId="2368615F" w14:textId="77777777" w:rsidR="00D43570" w:rsidRPr="00450AE8" w:rsidRDefault="00D43570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topniki do spawania elektrycznego powinny odpowiadać wymaganiom norm: PN-73/M-69355 oraz PN-67/M-69356.</w:t>
      </w:r>
    </w:p>
    <w:p w14:paraId="766C463C" w14:textId="77777777" w:rsidR="005868B1" w:rsidRPr="00450AE8" w:rsidRDefault="005868B1" w:rsidP="00D42C43">
      <w:pPr>
        <w:rPr>
          <w:rFonts w:ascii="Calibri" w:hAnsi="Calibri"/>
        </w:rPr>
      </w:pPr>
    </w:p>
    <w:p w14:paraId="32CF6C00" w14:textId="77777777" w:rsidR="00CA40A8" w:rsidRPr="00450AE8" w:rsidRDefault="00CA40A8" w:rsidP="00D42C43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2.</w:t>
      </w:r>
      <w:r w:rsidR="00140A4D" w:rsidRPr="00450AE8">
        <w:rPr>
          <w:rFonts w:ascii="Calibri" w:hAnsi="Calibri"/>
          <w:b/>
        </w:rPr>
        <w:t>6</w:t>
      </w:r>
      <w:r w:rsidRPr="00450AE8">
        <w:rPr>
          <w:rFonts w:ascii="Calibri" w:hAnsi="Calibri"/>
          <w:b/>
        </w:rPr>
        <w:t>. Składowanie materiałów i konstrukcji.</w:t>
      </w:r>
    </w:p>
    <w:p w14:paraId="5A6F0DBF" w14:textId="77777777" w:rsidR="00CA40A8" w:rsidRPr="00450AE8" w:rsidRDefault="00CA40A8" w:rsidP="00D42C43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Konstrukcje i materiały dostarczone na budowę powinny być wyładowywane żurawiami. Do wyładunku mniejszych elementów, można użyć wyciągarek lub wciągników. Elementy ciężkie, długie i wiotkie należy przenosić za pomocą zawiesi i usztywnić dla zabezpieczenia przed odkształceniem. Elementy układać w sposób </w:t>
      </w:r>
      <w:r w:rsidRPr="00450AE8">
        <w:rPr>
          <w:rFonts w:ascii="Calibri" w:hAnsi="Calibri"/>
        </w:rPr>
        <w:lastRenderedPageBreak/>
        <w:t>umożliwiający odczytanie znakowania. Elementy do scalania powinny być w miarę możliwości składowane w sąsiedztwie miejsca przeznaczonego do scalania.</w:t>
      </w:r>
    </w:p>
    <w:p w14:paraId="716F38BE" w14:textId="77777777" w:rsidR="00CA40A8" w:rsidRPr="00450AE8" w:rsidRDefault="00CA40A8" w:rsidP="00D42C43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Na miejscu składowania należy rejestrować konstrukcje niezwłocznie po ich nadejściu, segregować i układać na wyznaczonym miejscu, oczyszczać i naprawiać powstałe w czasie transportu ewentualne uszkodzenia samej konstrukcji jak i jej powłoki antykorozyjnej. </w:t>
      </w:r>
    </w:p>
    <w:p w14:paraId="52E0C17D" w14:textId="77777777" w:rsidR="00CA40A8" w:rsidRPr="00450AE8" w:rsidRDefault="00CA40A8" w:rsidP="00D42C43">
      <w:pPr>
        <w:rPr>
          <w:rFonts w:ascii="Calibri" w:hAnsi="Calibri"/>
        </w:rPr>
      </w:pPr>
      <w:r w:rsidRPr="00450AE8">
        <w:rPr>
          <w:rFonts w:ascii="Calibri" w:hAnsi="Calibri"/>
        </w:rPr>
        <w:t>Konstrukcję należy układać w pozycji poziomej na podkładkach drewnianych z bali lub desek na wyrównanej do poziomu ziemi w odległości 2 – 3m od siebie.</w:t>
      </w:r>
    </w:p>
    <w:p w14:paraId="136BCAFB" w14:textId="77777777" w:rsidR="00CA40A8" w:rsidRPr="00450AE8" w:rsidRDefault="00CA40A8" w:rsidP="00D42C43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Elementy, które po wbudowaniu zajmują położenie pionowe składować </w:t>
      </w:r>
      <w:r w:rsidR="00CF3A0B" w:rsidRPr="00450AE8">
        <w:rPr>
          <w:rFonts w:ascii="Calibri" w:hAnsi="Calibri"/>
        </w:rPr>
        <w:t>w tym samym położeniu.</w:t>
      </w:r>
    </w:p>
    <w:p w14:paraId="2956A83F" w14:textId="77777777" w:rsidR="00CF3A0B" w:rsidRPr="00450AE8" w:rsidRDefault="00CF3A0B" w:rsidP="00D42C43">
      <w:pPr>
        <w:rPr>
          <w:rFonts w:ascii="Calibri" w:hAnsi="Calibri"/>
        </w:rPr>
      </w:pPr>
      <w:r w:rsidRPr="00450AE8">
        <w:rPr>
          <w:rFonts w:ascii="Calibri" w:hAnsi="Calibri"/>
        </w:rPr>
        <w:t>Elektrody składować w magazynie w oryginalnych opakowaniach, zabezpieczone przed zawilgoceniem.</w:t>
      </w:r>
    </w:p>
    <w:p w14:paraId="7C81410A" w14:textId="77777777" w:rsidR="00CF3A0B" w:rsidRPr="00450AE8" w:rsidRDefault="00CF3A0B" w:rsidP="00D42C43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Łączniki, śruby, nakrętki, podkładki) składować w magazynie w skrzynkach lub beczkach. </w:t>
      </w:r>
    </w:p>
    <w:p w14:paraId="05A919C4" w14:textId="77777777" w:rsidR="005868B1" w:rsidRPr="00450AE8" w:rsidRDefault="005868B1" w:rsidP="00D42C43">
      <w:pPr>
        <w:rPr>
          <w:rFonts w:ascii="Calibri" w:hAnsi="Calibri"/>
        </w:rPr>
      </w:pPr>
    </w:p>
    <w:p w14:paraId="434E34B7" w14:textId="77777777" w:rsidR="00CF3A0B" w:rsidRPr="00450AE8" w:rsidRDefault="00140A4D" w:rsidP="00D42C43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2.7</w:t>
      </w:r>
      <w:r w:rsidR="00CF3A0B" w:rsidRPr="00450AE8">
        <w:rPr>
          <w:rFonts w:ascii="Calibri" w:hAnsi="Calibri"/>
          <w:b/>
        </w:rPr>
        <w:t>. Badania na budowie.</w:t>
      </w:r>
    </w:p>
    <w:p w14:paraId="2A493962" w14:textId="77777777" w:rsidR="00CF3A0B" w:rsidRPr="00450AE8" w:rsidRDefault="00CF3A0B" w:rsidP="00D42C43">
      <w:pPr>
        <w:rPr>
          <w:rFonts w:ascii="Calibri" w:hAnsi="Calibri"/>
        </w:rPr>
      </w:pPr>
      <w:r w:rsidRPr="00450AE8">
        <w:rPr>
          <w:rFonts w:ascii="Calibri" w:hAnsi="Calibri"/>
        </w:rPr>
        <w:t>Każda partia materiału dostarczona na budowę przed jej wbudowaniem musi uzyskać akceptację Inspektora Nadzoru.</w:t>
      </w:r>
    </w:p>
    <w:p w14:paraId="562B2377" w14:textId="77777777" w:rsidR="00CF3A0B" w:rsidRPr="00450AE8" w:rsidRDefault="00CF3A0B" w:rsidP="00D42C43">
      <w:pPr>
        <w:rPr>
          <w:rFonts w:ascii="Calibri" w:hAnsi="Calibri"/>
        </w:rPr>
      </w:pPr>
      <w:r w:rsidRPr="00450AE8">
        <w:rPr>
          <w:rFonts w:ascii="Calibri" w:hAnsi="Calibri"/>
        </w:rPr>
        <w:t>Każda konstrukcja dostarczona na budowę podlega odbiorowi pod względem:</w:t>
      </w:r>
    </w:p>
    <w:p w14:paraId="4FFC7547" w14:textId="77777777" w:rsidR="00CF3A0B" w:rsidRPr="00450AE8" w:rsidRDefault="00CF3A0B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jakości materiałów, spoin, otworów na śruby,</w:t>
      </w:r>
    </w:p>
    <w:p w14:paraId="232C17F6" w14:textId="77777777" w:rsidR="00CF3A0B" w:rsidRPr="00450AE8" w:rsidRDefault="00CF3A0B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zgodności z projektem,</w:t>
      </w:r>
    </w:p>
    <w:p w14:paraId="6D9FF2CF" w14:textId="77777777" w:rsidR="00CF3A0B" w:rsidRPr="00450AE8" w:rsidRDefault="00CF3A0B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zgodności z atestem wytwórni,</w:t>
      </w:r>
    </w:p>
    <w:p w14:paraId="2C32E31D" w14:textId="77777777" w:rsidR="00CF3A0B" w:rsidRPr="00450AE8" w:rsidRDefault="00CF3A0B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jakości wykonania z uwzględnieniem dopuszczalnych tolerancji,</w:t>
      </w:r>
    </w:p>
    <w:p w14:paraId="373FA960" w14:textId="77777777" w:rsidR="00CF3A0B" w:rsidRPr="00450AE8" w:rsidRDefault="00CF3A0B" w:rsidP="00D42C43">
      <w:pPr>
        <w:rPr>
          <w:rFonts w:ascii="Calibri" w:hAnsi="Calibri"/>
        </w:rPr>
      </w:pPr>
      <w:r w:rsidRPr="00450AE8">
        <w:rPr>
          <w:rFonts w:ascii="Calibri" w:hAnsi="Calibri"/>
        </w:rPr>
        <w:t>- jakości powłok antykorozyjnych.</w:t>
      </w:r>
    </w:p>
    <w:p w14:paraId="2051998D" w14:textId="77777777" w:rsidR="00CF3A0B" w:rsidRPr="00450AE8" w:rsidRDefault="00CF3A0B" w:rsidP="00D42C43">
      <w:pPr>
        <w:rPr>
          <w:rFonts w:ascii="Calibri" w:hAnsi="Calibri"/>
        </w:rPr>
      </w:pPr>
      <w:r w:rsidRPr="00450AE8">
        <w:rPr>
          <w:rFonts w:ascii="Calibri" w:hAnsi="Calibri"/>
        </w:rPr>
        <w:t>Odbiór konstrukcji oraz ewentualne zalecenia co do sposobu naprawy powstałych uszkodzeń w czasie transportu potwierdza Inspektor Nadzoru wpisem do dziennika budowy.</w:t>
      </w:r>
    </w:p>
    <w:p w14:paraId="757C693F" w14:textId="77777777" w:rsidR="00CF1978" w:rsidRPr="00450AE8" w:rsidRDefault="00CF1978" w:rsidP="00CF1978">
      <w:pPr>
        <w:pStyle w:val="Nagwek3"/>
        <w:rPr>
          <w:rFonts w:ascii="Calibri" w:hAnsi="Calibri"/>
          <w:bCs/>
          <w:color w:val="auto"/>
        </w:rPr>
      </w:pPr>
      <w:r w:rsidRPr="00450AE8">
        <w:rPr>
          <w:rFonts w:ascii="Calibri" w:hAnsi="Calibri"/>
          <w:bCs/>
          <w:color w:val="auto"/>
        </w:rPr>
        <w:t>3. Sprzęt</w:t>
      </w:r>
    </w:p>
    <w:p w14:paraId="40DE8A7A" w14:textId="77777777" w:rsidR="005868B1" w:rsidRPr="00450AE8" w:rsidRDefault="005868B1" w:rsidP="005868B1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Ogólne wymagania dotyczące sprzętu podano w ST „Wymagania </w:t>
      </w:r>
      <w:r w:rsidR="00216C7B" w:rsidRPr="00450AE8">
        <w:rPr>
          <w:rFonts w:ascii="Calibri" w:hAnsi="Calibri"/>
        </w:rPr>
        <w:t>ogólne” p.</w:t>
      </w:r>
      <w:r w:rsidRPr="00450AE8">
        <w:rPr>
          <w:rFonts w:ascii="Calibri" w:hAnsi="Calibri"/>
        </w:rPr>
        <w:t>3.</w:t>
      </w:r>
    </w:p>
    <w:p w14:paraId="34733613" w14:textId="77777777" w:rsidR="00BC084E" w:rsidRPr="00450AE8" w:rsidRDefault="00CF3A0B" w:rsidP="00CF3A0B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3.1. Sprzęt do transportu i montażu konstrukcji.</w:t>
      </w:r>
    </w:p>
    <w:p w14:paraId="42EE42E1" w14:textId="77777777" w:rsidR="00DA25BF" w:rsidRPr="00450AE8" w:rsidRDefault="00DA25BF" w:rsidP="00CF3A0B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Do transportu i montażu konstrukcji należy używać żurawi, wyciągarek, dźwigników, podnośników, podnośników i innych urządzeń. Wszelkie urządzenia dźwigowe, </w:t>
      </w:r>
      <w:proofErr w:type="spellStart"/>
      <w:r w:rsidRPr="00450AE8">
        <w:rPr>
          <w:rFonts w:ascii="Calibri" w:hAnsi="Calibri"/>
        </w:rPr>
        <w:t>zawiesia</w:t>
      </w:r>
      <w:proofErr w:type="spellEnd"/>
      <w:r w:rsidRPr="00450AE8">
        <w:rPr>
          <w:rFonts w:ascii="Calibri" w:hAnsi="Calibri"/>
        </w:rPr>
        <w:t xml:space="preserve"> i trawersy podlegające przepisom o dozorze technicznym powinny być dostarczone wraz z aktualnymi dokumentami uprawniającymi do ich eksploatacji.</w:t>
      </w:r>
    </w:p>
    <w:p w14:paraId="4988929F" w14:textId="77777777" w:rsidR="005868B1" w:rsidRPr="00450AE8" w:rsidRDefault="005868B1" w:rsidP="00CF3A0B">
      <w:pPr>
        <w:rPr>
          <w:rFonts w:ascii="Calibri" w:hAnsi="Calibri"/>
        </w:rPr>
      </w:pPr>
    </w:p>
    <w:p w14:paraId="176DB249" w14:textId="77777777" w:rsidR="00D34946" w:rsidRPr="00450AE8" w:rsidRDefault="00D34946" w:rsidP="00D34946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3.2. Sprzęt do zabezpieczenia antykorozyjnego konstrukcji stalowej</w:t>
      </w:r>
    </w:p>
    <w:p w14:paraId="665D49CC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t>Roboty związane z zabezpieczeniem antykorozyjnym konstrukcji mogą być wykonywane ręcznie lub mechanicznie przy użyciu dowolnego sprzętu przeznaczonego do wykonywania zamierzonych robót.</w:t>
      </w:r>
    </w:p>
    <w:p w14:paraId="23E5088E" w14:textId="77777777" w:rsidR="00DA25BF" w:rsidRPr="00450AE8" w:rsidRDefault="00140A4D" w:rsidP="00CF3A0B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3.</w:t>
      </w:r>
      <w:r w:rsidR="00D34946" w:rsidRPr="00450AE8">
        <w:rPr>
          <w:rFonts w:ascii="Calibri" w:hAnsi="Calibri"/>
          <w:b/>
        </w:rPr>
        <w:t>4</w:t>
      </w:r>
      <w:r w:rsidR="00DA25BF" w:rsidRPr="00450AE8">
        <w:rPr>
          <w:rFonts w:ascii="Calibri" w:hAnsi="Calibri"/>
          <w:b/>
        </w:rPr>
        <w:t>. Sprzęt do robót spawalniczych.</w:t>
      </w:r>
    </w:p>
    <w:p w14:paraId="2485E337" w14:textId="77777777" w:rsidR="00DA25BF" w:rsidRPr="00450AE8" w:rsidRDefault="00DA25BF" w:rsidP="00CF3A0B">
      <w:pPr>
        <w:rPr>
          <w:rFonts w:ascii="Calibri" w:hAnsi="Calibri"/>
        </w:rPr>
      </w:pPr>
      <w:r w:rsidRPr="00450AE8">
        <w:rPr>
          <w:rFonts w:ascii="Calibri" w:hAnsi="Calibri"/>
        </w:rPr>
        <w:t>Stosowany sprzęt spawalniczy powinien umożliwiać wykonanie złączy zgodnie z technologią spawania i dokumentacją konstrukcyjną.</w:t>
      </w:r>
    </w:p>
    <w:p w14:paraId="3F6A6E3A" w14:textId="77777777" w:rsidR="00DA25BF" w:rsidRPr="00450AE8" w:rsidRDefault="00DA25BF" w:rsidP="00CF3A0B">
      <w:pPr>
        <w:rPr>
          <w:rFonts w:ascii="Calibri" w:hAnsi="Calibri"/>
        </w:rPr>
      </w:pPr>
      <w:r w:rsidRPr="00450AE8">
        <w:rPr>
          <w:rFonts w:ascii="Calibri" w:hAnsi="Calibri"/>
        </w:rPr>
        <w:t>Spadki napięcia prądu zasilającego nie powinny być większe jak 10%.</w:t>
      </w:r>
    </w:p>
    <w:p w14:paraId="71137837" w14:textId="77777777" w:rsidR="00DA25BF" w:rsidRPr="00450AE8" w:rsidRDefault="00C5073B" w:rsidP="00CF3A0B">
      <w:pPr>
        <w:rPr>
          <w:rFonts w:ascii="Calibri" w:hAnsi="Calibri"/>
        </w:rPr>
      </w:pPr>
      <w:r w:rsidRPr="00450AE8">
        <w:rPr>
          <w:rFonts w:ascii="Calibri" w:hAnsi="Calibri"/>
        </w:rPr>
        <w:t>Eksploatacja sprzętu powinna być zgodna z instrukcją.</w:t>
      </w:r>
    </w:p>
    <w:p w14:paraId="12F7CB52" w14:textId="77777777" w:rsidR="00C5073B" w:rsidRPr="00450AE8" w:rsidRDefault="00C5073B" w:rsidP="00CF3A0B">
      <w:pPr>
        <w:rPr>
          <w:rFonts w:ascii="Calibri" w:hAnsi="Calibri"/>
        </w:rPr>
      </w:pPr>
      <w:r w:rsidRPr="00450AE8">
        <w:rPr>
          <w:rFonts w:ascii="Calibri" w:hAnsi="Calibri"/>
        </w:rPr>
        <w:t>Stanowiska spawalnicze powinny być odpowiednio urządzone:</w:t>
      </w:r>
    </w:p>
    <w:p w14:paraId="473FCD80" w14:textId="77777777" w:rsidR="00C5073B" w:rsidRPr="00450AE8" w:rsidRDefault="00C5073B" w:rsidP="00CF3A0B">
      <w:pPr>
        <w:rPr>
          <w:rFonts w:ascii="Calibri" w:hAnsi="Calibri"/>
        </w:rPr>
      </w:pPr>
      <w:r w:rsidRPr="00450AE8">
        <w:rPr>
          <w:rFonts w:ascii="Calibri" w:hAnsi="Calibri"/>
        </w:rPr>
        <w:t>- spawarki powinny stać na izolującym podwyższeniu i być zabezpieczone od wpływów atmosferycznych,</w:t>
      </w:r>
    </w:p>
    <w:p w14:paraId="75BB70A1" w14:textId="77777777" w:rsidR="00C5073B" w:rsidRPr="00450AE8" w:rsidRDefault="00C5073B" w:rsidP="00CF3A0B">
      <w:pPr>
        <w:rPr>
          <w:rFonts w:ascii="Calibri" w:hAnsi="Calibri"/>
        </w:rPr>
      </w:pPr>
      <w:r w:rsidRPr="00450AE8">
        <w:rPr>
          <w:rFonts w:ascii="Calibri" w:hAnsi="Calibri"/>
        </w:rPr>
        <w:lastRenderedPageBreak/>
        <w:t>- sprzęt pomocniczy powinien być przechowywany w zamykanych pomieszczeniach,</w:t>
      </w:r>
    </w:p>
    <w:p w14:paraId="32DCB51E" w14:textId="77777777" w:rsidR="00C5073B" w:rsidRPr="00450AE8" w:rsidRDefault="00C5073B" w:rsidP="00CF3A0B">
      <w:pPr>
        <w:rPr>
          <w:rFonts w:ascii="Calibri" w:hAnsi="Calibri"/>
        </w:rPr>
      </w:pPr>
      <w:r w:rsidRPr="00450AE8">
        <w:rPr>
          <w:rFonts w:ascii="Calibri" w:hAnsi="Calibri"/>
        </w:rPr>
        <w:t>- stanowisko robocze powinno być urządzone zgodnie z przepisami bhp i przeciwpożarowymi, zabezpieczone od wpływów atmosferycznych, oświetlone z dostateczną wentylacją.</w:t>
      </w:r>
    </w:p>
    <w:p w14:paraId="581D17A3" w14:textId="77777777" w:rsidR="00C5073B" w:rsidRPr="00450AE8" w:rsidRDefault="00C5073B" w:rsidP="00CF3A0B">
      <w:pPr>
        <w:rPr>
          <w:rFonts w:ascii="Calibri" w:hAnsi="Calibri"/>
        </w:rPr>
      </w:pPr>
      <w:r w:rsidRPr="00450AE8">
        <w:rPr>
          <w:rFonts w:ascii="Calibri" w:hAnsi="Calibri"/>
        </w:rPr>
        <w:t>Stanowisko robocze powinno być odebrane przez Inżyniera.</w:t>
      </w:r>
    </w:p>
    <w:p w14:paraId="6F20BCF3" w14:textId="77777777" w:rsidR="005868B1" w:rsidRPr="00450AE8" w:rsidRDefault="005868B1" w:rsidP="00CF3A0B">
      <w:pPr>
        <w:rPr>
          <w:rFonts w:ascii="Calibri" w:hAnsi="Calibri"/>
        </w:rPr>
      </w:pPr>
    </w:p>
    <w:p w14:paraId="55FDB654" w14:textId="77777777" w:rsidR="00C5073B" w:rsidRPr="00450AE8" w:rsidRDefault="00140A4D" w:rsidP="00CF3A0B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3.</w:t>
      </w:r>
      <w:r w:rsidR="00D34946" w:rsidRPr="00450AE8">
        <w:rPr>
          <w:rFonts w:ascii="Calibri" w:hAnsi="Calibri"/>
          <w:b/>
        </w:rPr>
        <w:t>5</w:t>
      </w:r>
      <w:r w:rsidR="00221324" w:rsidRPr="00450AE8">
        <w:rPr>
          <w:rFonts w:ascii="Calibri" w:hAnsi="Calibri"/>
          <w:b/>
        </w:rPr>
        <w:t>. Sprzęt do</w:t>
      </w:r>
      <w:r w:rsidR="00250428">
        <w:rPr>
          <w:rFonts w:ascii="Calibri" w:hAnsi="Calibri"/>
          <w:b/>
        </w:rPr>
        <w:t xml:space="preserve"> połą</w:t>
      </w:r>
      <w:r w:rsidR="002721B3">
        <w:rPr>
          <w:rFonts w:ascii="Calibri" w:hAnsi="Calibri"/>
          <w:b/>
        </w:rPr>
        <w:t>czeń na śruby i kotwy</w:t>
      </w:r>
      <w:r w:rsidR="00221324" w:rsidRPr="00450AE8">
        <w:rPr>
          <w:rFonts w:ascii="Calibri" w:hAnsi="Calibri"/>
          <w:b/>
        </w:rPr>
        <w:t>.</w:t>
      </w:r>
    </w:p>
    <w:p w14:paraId="01489EB1" w14:textId="77777777" w:rsidR="00C5073B" w:rsidRPr="00450AE8" w:rsidRDefault="00C5073B" w:rsidP="00CF3A0B">
      <w:pPr>
        <w:rPr>
          <w:rFonts w:ascii="Calibri" w:hAnsi="Calibri"/>
        </w:rPr>
      </w:pPr>
      <w:r w:rsidRPr="00450AE8">
        <w:rPr>
          <w:rFonts w:ascii="Calibri" w:hAnsi="Calibri"/>
        </w:rPr>
        <w:t>Do scalania elementów</w:t>
      </w:r>
      <w:r w:rsidR="00221324" w:rsidRPr="00450AE8">
        <w:rPr>
          <w:rFonts w:ascii="Calibri" w:hAnsi="Calibri"/>
        </w:rPr>
        <w:t xml:space="preserve"> należy stosowa</w:t>
      </w:r>
      <w:r w:rsidR="00250428">
        <w:rPr>
          <w:rFonts w:ascii="Calibri" w:hAnsi="Calibri"/>
        </w:rPr>
        <w:t>ć dowolny sprzęt. Do kotew segmentowych</w:t>
      </w:r>
      <w:r w:rsidR="002721B3">
        <w:rPr>
          <w:rFonts w:ascii="Calibri" w:hAnsi="Calibri"/>
        </w:rPr>
        <w:t xml:space="preserve"> oraz chemicznych</w:t>
      </w:r>
      <w:r w:rsidR="00221324" w:rsidRPr="00450AE8">
        <w:rPr>
          <w:rFonts w:ascii="Calibri" w:hAnsi="Calibri"/>
        </w:rPr>
        <w:t xml:space="preserve"> stosować urządzenia zalecane przez producenta (np. klucz dynamometryczny itp.).</w:t>
      </w:r>
    </w:p>
    <w:p w14:paraId="59FCAE89" w14:textId="77777777" w:rsidR="00F00236" w:rsidRPr="00450AE8" w:rsidRDefault="00F00236" w:rsidP="00F00236">
      <w:pPr>
        <w:pStyle w:val="Nagwek3"/>
        <w:rPr>
          <w:rFonts w:ascii="Calibri" w:hAnsi="Calibri"/>
          <w:bCs/>
          <w:color w:val="auto"/>
        </w:rPr>
      </w:pPr>
      <w:r w:rsidRPr="00450AE8">
        <w:rPr>
          <w:rFonts w:ascii="Calibri" w:hAnsi="Calibri"/>
          <w:bCs/>
          <w:color w:val="auto"/>
        </w:rPr>
        <w:t>4. Transport</w:t>
      </w:r>
    </w:p>
    <w:p w14:paraId="4DC0AD7D" w14:textId="77777777" w:rsidR="005868B1" w:rsidRPr="00450AE8" w:rsidRDefault="005868B1" w:rsidP="005868B1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Ogólne wymagania dotyczące transportu podano w ST „Wymagania </w:t>
      </w:r>
      <w:r w:rsidR="00216C7B" w:rsidRPr="00450AE8">
        <w:rPr>
          <w:rFonts w:ascii="Calibri" w:hAnsi="Calibri"/>
        </w:rPr>
        <w:t>ogólne” p.</w:t>
      </w:r>
      <w:r w:rsidRPr="00450AE8">
        <w:rPr>
          <w:rFonts w:ascii="Calibri" w:hAnsi="Calibri"/>
        </w:rPr>
        <w:t>4.</w:t>
      </w:r>
    </w:p>
    <w:p w14:paraId="73CC730B" w14:textId="77777777" w:rsidR="00CB108C" w:rsidRPr="00450AE8" w:rsidRDefault="000C6215" w:rsidP="00F00236">
      <w:pPr>
        <w:rPr>
          <w:rFonts w:ascii="Calibri" w:hAnsi="Calibri" w:cs="Arial"/>
        </w:rPr>
      </w:pPr>
      <w:r w:rsidRPr="00450AE8">
        <w:rPr>
          <w:rFonts w:ascii="Calibri" w:hAnsi="Calibri" w:cs="Arial"/>
        </w:rPr>
        <w:t xml:space="preserve">Elementy konstrukcji stalowej załadowane na środki transportu powinny odpowiadać wymogom skrajni i być trwale mocowane, aby w drodze nie uległy zsunięciu, odkształceniu, przewróceniu itp. Sposób załadunku, transportowania i rozładunku nie powinien powodować powstania nadmiernych deformacji, </w:t>
      </w:r>
      <w:proofErr w:type="spellStart"/>
      <w:r w:rsidRPr="00450AE8">
        <w:rPr>
          <w:rFonts w:ascii="Calibri" w:hAnsi="Calibri" w:cs="Arial"/>
        </w:rPr>
        <w:t>naprężeń</w:t>
      </w:r>
      <w:proofErr w:type="spellEnd"/>
      <w:r w:rsidRPr="00450AE8">
        <w:rPr>
          <w:rFonts w:ascii="Calibri" w:hAnsi="Calibri" w:cs="Arial"/>
        </w:rPr>
        <w:t xml:space="preserve"> uszkodzeń. Elementy wiotkie powinny być odpowiednio zabezpieczone przed odkształceniem i zdeformowaniem.</w:t>
      </w:r>
    </w:p>
    <w:p w14:paraId="056656A6" w14:textId="77777777" w:rsidR="00CB108C" w:rsidRPr="00450AE8" w:rsidRDefault="00CB108C" w:rsidP="00CB108C">
      <w:pPr>
        <w:pStyle w:val="Nagwek3"/>
        <w:rPr>
          <w:rFonts w:ascii="Calibri" w:hAnsi="Calibri"/>
          <w:bCs/>
          <w:color w:val="auto"/>
        </w:rPr>
      </w:pPr>
      <w:r w:rsidRPr="00450AE8">
        <w:rPr>
          <w:rFonts w:ascii="Calibri" w:hAnsi="Calibri"/>
          <w:bCs/>
          <w:color w:val="auto"/>
        </w:rPr>
        <w:t>5. Wykonywanie robót.</w:t>
      </w:r>
    </w:p>
    <w:p w14:paraId="4216D620" w14:textId="77777777" w:rsidR="005E723B" w:rsidRPr="00450AE8" w:rsidRDefault="005E723B" w:rsidP="005E723B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Ogólne wymagania dotyczące wykonywania robót podano w ST „Wymagania </w:t>
      </w:r>
      <w:r w:rsidR="00216C7B" w:rsidRPr="00450AE8">
        <w:rPr>
          <w:rFonts w:ascii="Calibri" w:hAnsi="Calibri"/>
        </w:rPr>
        <w:t>ogólne” p.</w:t>
      </w:r>
      <w:r w:rsidRPr="00450AE8">
        <w:rPr>
          <w:rFonts w:ascii="Calibri" w:hAnsi="Calibri"/>
        </w:rPr>
        <w:t>5.</w:t>
      </w:r>
    </w:p>
    <w:p w14:paraId="01216FD5" w14:textId="77777777" w:rsidR="00B5663D" w:rsidRPr="00450AE8" w:rsidRDefault="00B5663D" w:rsidP="00B5663D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5.1. Cięcie</w:t>
      </w:r>
    </w:p>
    <w:p w14:paraId="7ACBE88F" w14:textId="77777777" w:rsidR="00B5663D" w:rsidRPr="00450AE8" w:rsidRDefault="00B5663D" w:rsidP="00B5663D">
      <w:pPr>
        <w:rPr>
          <w:rFonts w:ascii="Calibri" w:hAnsi="Calibri"/>
        </w:rPr>
      </w:pPr>
      <w:r w:rsidRPr="00450AE8">
        <w:rPr>
          <w:rFonts w:ascii="Calibri" w:hAnsi="Calibri"/>
        </w:rPr>
        <w:t>Brzegi po cięciu powinny być czyste, bez naderwań, gradu i zadziorów, żużla, nacieków i rozprysków metalu po cięciu.</w:t>
      </w:r>
    </w:p>
    <w:p w14:paraId="7BA5C044" w14:textId="77777777" w:rsidR="00B5663D" w:rsidRPr="00450AE8" w:rsidRDefault="00B5663D" w:rsidP="00B5663D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Miejscowe </w:t>
      </w:r>
      <w:r w:rsidR="00216C7B" w:rsidRPr="00450AE8">
        <w:rPr>
          <w:rFonts w:ascii="Calibri" w:hAnsi="Calibri"/>
        </w:rPr>
        <w:t>nierówności zaleca</w:t>
      </w:r>
      <w:r w:rsidRPr="00450AE8">
        <w:rPr>
          <w:rFonts w:ascii="Calibri" w:hAnsi="Calibri"/>
        </w:rPr>
        <w:t xml:space="preserve"> się wyszlifować.</w:t>
      </w:r>
    </w:p>
    <w:p w14:paraId="20CDE1EC" w14:textId="77777777" w:rsidR="005E723B" w:rsidRPr="00450AE8" w:rsidRDefault="005E723B" w:rsidP="00B5663D">
      <w:pPr>
        <w:rPr>
          <w:rFonts w:ascii="Calibri" w:hAnsi="Calibri"/>
        </w:rPr>
      </w:pPr>
    </w:p>
    <w:p w14:paraId="1560DFE5" w14:textId="77777777" w:rsidR="00B5663D" w:rsidRPr="00450AE8" w:rsidRDefault="00B5663D" w:rsidP="00B5663D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5.2. Prostowanie i gięcie</w:t>
      </w:r>
    </w:p>
    <w:p w14:paraId="407A20C5" w14:textId="77777777" w:rsidR="00B5663D" w:rsidRPr="00450AE8" w:rsidRDefault="00B5663D" w:rsidP="00B5663D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Podczas prostowania i gięcia powinny być przestrzegane ograniczenia dotyczące granicznych temperatur oraz promieni prostowania i gięcia. </w:t>
      </w:r>
    </w:p>
    <w:p w14:paraId="2847F178" w14:textId="77777777" w:rsidR="00B5663D" w:rsidRPr="00450AE8" w:rsidRDefault="00B5663D" w:rsidP="00B5663D">
      <w:pPr>
        <w:rPr>
          <w:rFonts w:ascii="Calibri" w:hAnsi="Calibri"/>
        </w:rPr>
      </w:pPr>
      <w:r w:rsidRPr="00450AE8">
        <w:rPr>
          <w:rFonts w:ascii="Calibri" w:hAnsi="Calibri"/>
        </w:rPr>
        <w:t>W wyniku</w:t>
      </w:r>
      <w:r w:rsidR="00CD2F18" w:rsidRPr="00450AE8">
        <w:rPr>
          <w:rFonts w:ascii="Calibri" w:hAnsi="Calibri"/>
        </w:rPr>
        <w:t xml:space="preserve"> tych zabiegów w odkształconym obszarze nie powinny wystąpić rysy i pęknięcia.</w:t>
      </w:r>
    </w:p>
    <w:p w14:paraId="6B076281" w14:textId="77777777" w:rsidR="00D34946" w:rsidRPr="00450AE8" w:rsidRDefault="00D34946" w:rsidP="00D34946">
      <w:pPr>
        <w:rPr>
          <w:rFonts w:ascii="Calibri" w:hAnsi="Calibri"/>
          <w:b/>
        </w:rPr>
      </w:pPr>
    </w:p>
    <w:p w14:paraId="155AEDDF" w14:textId="77777777" w:rsidR="00D34946" w:rsidRPr="00450AE8" w:rsidRDefault="00D34946" w:rsidP="00D34946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5.3. Zabezpieczenie przed korozją.</w:t>
      </w:r>
    </w:p>
    <w:p w14:paraId="5C6432FE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Roboty prowadzić zgodnie z normą PN-EN ISO 12944-7:2001 </w:t>
      </w:r>
    </w:p>
    <w:p w14:paraId="0B050FD8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t>Temperatura otoczenia w czasie wykonywania robót powinna się mieścić w granicach +5</w:t>
      </w:r>
      <w:r w:rsidRPr="00450AE8">
        <w:rPr>
          <w:rFonts w:ascii="Calibri" w:hAnsi="Calibri" w:cs="Arial"/>
        </w:rPr>
        <w:t>º</w:t>
      </w:r>
      <w:r w:rsidRPr="00450AE8">
        <w:rPr>
          <w:rFonts w:ascii="Calibri" w:hAnsi="Calibri"/>
        </w:rPr>
        <w:t>C do +25</w:t>
      </w:r>
      <w:r w:rsidRPr="00450AE8">
        <w:rPr>
          <w:rFonts w:ascii="Calibri" w:hAnsi="Calibri" w:cs="Arial"/>
        </w:rPr>
        <w:t>º</w:t>
      </w:r>
      <w:r w:rsidRPr="00450AE8">
        <w:rPr>
          <w:rFonts w:ascii="Calibri" w:hAnsi="Calibri"/>
        </w:rPr>
        <w:t>C i być o 3 stopnie wyższa od temperatury punktu rosy. Wilgotność względna powietrza nie powinna być większa niż 80%</w:t>
      </w:r>
    </w:p>
    <w:p w14:paraId="5C3D9594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Powierzchnie stalowe powinny być oczyszczone i odtłuszczone zgodnie z obowiązującymi normami i zaleceniami producenta zestawu malarskiego, a następnie zagruntowane za pomocą środków gruntujących. </w:t>
      </w:r>
    </w:p>
    <w:p w14:paraId="41A02CE0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Warstwę nawierzchniową wykonać za pomocą materiałów będących elementem danego zestawu malarskiego. </w:t>
      </w:r>
    </w:p>
    <w:p w14:paraId="38E66C9C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t>Metody nanoszenia powłok malarskich:</w:t>
      </w:r>
    </w:p>
    <w:p w14:paraId="7AE17156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t>- malowanie pędzlem,</w:t>
      </w:r>
    </w:p>
    <w:p w14:paraId="35C5FA30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t>- nanoszenie wałkiem,</w:t>
      </w:r>
    </w:p>
    <w:p w14:paraId="071BC65A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t>- natryskiwanie.</w:t>
      </w:r>
    </w:p>
    <w:p w14:paraId="4F95260A" w14:textId="77777777" w:rsidR="00D34946" w:rsidRPr="00450AE8" w:rsidRDefault="00D34946" w:rsidP="00D34946">
      <w:pPr>
        <w:rPr>
          <w:rFonts w:ascii="Calibri" w:hAnsi="Calibri"/>
        </w:rPr>
      </w:pPr>
      <w:r w:rsidRPr="00450AE8">
        <w:rPr>
          <w:rFonts w:ascii="Calibri" w:hAnsi="Calibri"/>
        </w:rPr>
        <w:lastRenderedPageBreak/>
        <w:t xml:space="preserve">Podłoże oraz każda nanoszona warstwa powinny być odebrane przez Inżyniera. </w:t>
      </w:r>
    </w:p>
    <w:p w14:paraId="27E12214" w14:textId="77777777" w:rsidR="00D34946" w:rsidRPr="00450AE8" w:rsidRDefault="00D34946" w:rsidP="00D34946">
      <w:pPr>
        <w:rPr>
          <w:rFonts w:ascii="Calibri" w:hAnsi="Calibri"/>
        </w:rPr>
      </w:pPr>
    </w:p>
    <w:p w14:paraId="02E527F2" w14:textId="77777777" w:rsidR="00CD2F18" w:rsidRPr="00450AE8" w:rsidRDefault="00BB196D" w:rsidP="00B5663D">
      <w:pPr>
        <w:rPr>
          <w:rFonts w:ascii="Calibri" w:hAnsi="Calibri"/>
          <w:b/>
        </w:rPr>
      </w:pPr>
      <w:r>
        <w:rPr>
          <w:rFonts w:ascii="Calibri" w:hAnsi="Calibri"/>
          <w:b/>
        </w:rPr>
        <w:t>5.4</w:t>
      </w:r>
      <w:r w:rsidR="00CD2F18" w:rsidRPr="00450AE8">
        <w:rPr>
          <w:rFonts w:ascii="Calibri" w:hAnsi="Calibri"/>
          <w:b/>
        </w:rPr>
        <w:t>. Składanie zespołów</w:t>
      </w:r>
    </w:p>
    <w:p w14:paraId="2C3A17C0" w14:textId="77777777" w:rsidR="00C56BCE" w:rsidRPr="00450AE8" w:rsidRDefault="00CC77AE" w:rsidP="00B5663D">
      <w:pPr>
        <w:rPr>
          <w:rFonts w:ascii="Calibri" w:hAnsi="Calibri"/>
        </w:rPr>
      </w:pPr>
      <w:r w:rsidRPr="00450AE8">
        <w:rPr>
          <w:rFonts w:ascii="Calibri" w:hAnsi="Calibri"/>
          <w:b/>
        </w:rPr>
        <w:t>5.</w:t>
      </w:r>
      <w:r w:rsidR="00BB196D">
        <w:rPr>
          <w:rFonts w:ascii="Calibri" w:hAnsi="Calibri"/>
          <w:b/>
        </w:rPr>
        <w:t>4</w:t>
      </w:r>
      <w:r w:rsidRPr="00450AE8">
        <w:rPr>
          <w:rFonts w:ascii="Calibri" w:hAnsi="Calibri"/>
          <w:b/>
        </w:rPr>
        <w:t>.1.</w:t>
      </w:r>
      <w:r w:rsidRPr="00450AE8">
        <w:rPr>
          <w:rFonts w:ascii="Calibri" w:hAnsi="Calibri"/>
        </w:rPr>
        <w:t xml:space="preserve"> Części do składania zespołów powinny być czyste oraz zabezpieczone przed korozją co najmniej w miejscach, które po montażu będą niedostępne. Stosowane </w:t>
      </w:r>
      <w:r w:rsidR="005A5164" w:rsidRPr="00450AE8">
        <w:rPr>
          <w:rFonts w:ascii="Calibri" w:hAnsi="Calibri"/>
        </w:rPr>
        <w:t>metody i przyrządy powinny zagwarantować dotrzymanie wymagań dokładności zespołów</w:t>
      </w:r>
      <w:r w:rsidR="00C56BCE" w:rsidRPr="00450AE8">
        <w:rPr>
          <w:rFonts w:ascii="Calibri" w:hAnsi="Calibri"/>
        </w:rPr>
        <w:t>.</w:t>
      </w:r>
    </w:p>
    <w:p w14:paraId="4BADFA5E" w14:textId="77777777" w:rsidR="005E723B" w:rsidRPr="00450AE8" w:rsidRDefault="005E723B" w:rsidP="00B5663D">
      <w:pPr>
        <w:rPr>
          <w:rFonts w:ascii="Calibri" w:hAnsi="Calibri"/>
        </w:rPr>
      </w:pPr>
    </w:p>
    <w:p w14:paraId="6C6ABBEA" w14:textId="77777777" w:rsidR="00F7107C" w:rsidRPr="00450AE8" w:rsidRDefault="00BB196D" w:rsidP="00B5663D">
      <w:pPr>
        <w:rPr>
          <w:rFonts w:ascii="Calibri" w:hAnsi="Calibri"/>
          <w:b/>
        </w:rPr>
      </w:pPr>
      <w:r>
        <w:rPr>
          <w:rFonts w:ascii="Calibri" w:hAnsi="Calibri"/>
          <w:b/>
        </w:rPr>
        <w:t>5.4</w:t>
      </w:r>
      <w:r w:rsidR="00F7107C" w:rsidRPr="00450AE8">
        <w:rPr>
          <w:rFonts w:ascii="Calibri" w:hAnsi="Calibri"/>
          <w:b/>
        </w:rPr>
        <w:t>.2. Połączenia spawane</w:t>
      </w:r>
    </w:p>
    <w:p w14:paraId="55B8030E" w14:textId="77777777" w:rsidR="00F7107C" w:rsidRPr="00450AE8" w:rsidRDefault="00114A3E" w:rsidP="00216C7B">
      <w:pPr>
        <w:ind w:left="284"/>
        <w:rPr>
          <w:rFonts w:ascii="Calibri" w:hAnsi="Calibri"/>
        </w:rPr>
      </w:pPr>
      <w:r w:rsidRPr="00450AE8">
        <w:rPr>
          <w:rFonts w:ascii="Calibri" w:hAnsi="Calibri"/>
          <w:b/>
        </w:rPr>
        <w:t>1.</w:t>
      </w:r>
      <w:r w:rsidRPr="00450AE8">
        <w:rPr>
          <w:rFonts w:ascii="Calibri" w:hAnsi="Calibri"/>
        </w:rPr>
        <w:t xml:space="preserve"> </w:t>
      </w:r>
      <w:r w:rsidR="00F7107C" w:rsidRPr="00450AE8">
        <w:rPr>
          <w:rFonts w:ascii="Calibri" w:hAnsi="Calibri"/>
        </w:rPr>
        <w:t xml:space="preserve">Brzegi do spawania wraz z przyległymi pasami szerokości 15mm </w:t>
      </w:r>
      <w:r w:rsidRPr="00450AE8">
        <w:rPr>
          <w:rFonts w:ascii="Calibri" w:hAnsi="Calibri"/>
        </w:rPr>
        <w:t>powinny być oczyszczone z rdzy, farby i zanieczyszczeń oraz nie powinny wykazywać rozwarstwień i rzadzizn widocznych gołym okiem.</w:t>
      </w:r>
    </w:p>
    <w:p w14:paraId="0F5A2474" w14:textId="77777777" w:rsidR="00114A3E" w:rsidRPr="00450AE8" w:rsidRDefault="00114A3E" w:rsidP="00216C7B">
      <w:pPr>
        <w:ind w:left="284"/>
        <w:rPr>
          <w:rFonts w:ascii="Calibri" w:hAnsi="Calibri"/>
        </w:rPr>
      </w:pPr>
      <w:r w:rsidRPr="00450AE8">
        <w:rPr>
          <w:rFonts w:ascii="Calibri" w:hAnsi="Calibri"/>
        </w:rPr>
        <w:t>Kąt ukosowania, położenie i wielkość progu, wymiary rowka oraz dopuszczalne odchyłki pr</w:t>
      </w:r>
      <w:r w:rsidR="00435FD9" w:rsidRPr="00450AE8">
        <w:rPr>
          <w:rFonts w:ascii="Calibri" w:hAnsi="Calibri"/>
        </w:rPr>
        <w:t>z</w:t>
      </w:r>
      <w:r w:rsidRPr="00450AE8">
        <w:rPr>
          <w:rFonts w:ascii="Calibri" w:hAnsi="Calibri"/>
        </w:rPr>
        <w:t>yjmuje się według właściwych norm spawalniczych.</w:t>
      </w:r>
    </w:p>
    <w:p w14:paraId="10352CFE" w14:textId="77777777" w:rsidR="00114A3E" w:rsidRPr="00450AE8" w:rsidRDefault="00114A3E" w:rsidP="00216C7B">
      <w:pPr>
        <w:ind w:left="284"/>
        <w:rPr>
          <w:rFonts w:ascii="Calibri" w:hAnsi="Calibri"/>
        </w:rPr>
      </w:pPr>
      <w:r w:rsidRPr="00450AE8">
        <w:rPr>
          <w:rFonts w:ascii="Calibri" w:hAnsi="Calibri"/>
        </w:rPr>
        <w:t>Szczelinę między elementami o nieukosowanych brzegach stosować nie większą od 1,5mm.</w:t>
      </w:r>
    </w:p>
    <w:p w14:paraId="630BBE40" w14:textId="77777777" w:rsidR="00114A3E" w:rsidRPr="00450AE8" w:rsidRDefault="00114A3E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  <w:b/>
        </w:rPr>
        <w:t>2.</w:t>
      </w:r>
      <w:r w:rsidRPr="00450AE8">
        <w:rPr>
          <w:rFonts w:ascii="Calibri" w:hAnsi="Calibri"/>
        </w:rPr>
        <w:t xml:space="preserve"> Wykonanie spoin.</w:t>
      </w:r>
    </w:p>
    <w:p w14:paraId="548E7D02" w14:textId="77777777" w:rsidR="00114A3E" w:rsidRPr="00450AE8" w:rsidRDefault="00114A3E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</w:rPr>
        <w:t>Rzeczywista grubość spoin może być większa od nominalnej</w:t>
      </w:r>
    </w:p>
    <w:p w14:paraId="795E94CF" w14:textId="77777777" w:rsidR="00114A3E" w:rsidRPr="00450AE8" w:rsidRDefault="00114A3E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</w:rPr>
        <w:t>o 20%, a tylko miejscowo dopuszcza się grubość mniejszą:</w:t>
      </w:r>
    </w:p>
    <w:p w14:paraId="3C7FB64C" w14:textId="77777777" w:rsidR="00114A3E" w:rsidRPr="00450AE8" w:rsidRDefault="00114A3E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</w:rPr>
        <w:t>o 5% - dla spoin czołowych</w:t>
      </w:r>
    </w:p>
    <w:p w14:paraId="0A814712" w14:textId="77777777" w:rsidR="00114A3E" w:rsidRPr="00450AE8" w:rsidRDefault="00114A3E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</w:rPr>
        <w:t>o 10% - dla pozostałych</w:t>
      </w:r>
    </w:p>
    <w:p w14:paraId="1C903FA1" w14:textId="77777777" w:rsidR="00435FD9" w:rsidRPr="00450AE8" w:rsidRDefault="00114A3E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</w:rPr>
        <w:t xml:space="preserve">Dopuszcza się miejscowe podtopienia oraz wady lica i </w:t>
      </w:r>
      <w:r w:rsidR="00216C7B" w:rsidRPr="00450AE8">
        <w:rPr>
          <w:rFonts w:ascii="Calibri" w:hAnsi="Calibri"/>
        </w:rPr>
        <w:t>grani,</w:t>
      </w:r>
      <w:r w:rsidRPr="00450AE8">
        <w:rPr>
          <w:rFonts w:ascii="Calibri" w:hAnsi="Calibri"/>
        </w:rPr>
        <w:t xml:space="preserve"> jeśli wady te mieszczą </w:t>
      </w:r>
      <w:r w:rsidR="00435FD9" w:rsidRPr="00450AE8">
        <w:rPr>
          <w:rFonts w:ascii="Calibri" w:hAnsi="Calibri"/>
        </w:rPr>
        <w:t>się w granicach grubości spoiny. Niedopuszczalne są pęknięcia, braki przetopu i nawisy lica.</w:t>
      </w:r>
    </w:p>
    <w:p w14:paraId="64E5BEE8" w14:textId="77777777" w:rsidR="00435FD9" w:rsidRPr="00450AE8" w:rsidRDefault="00435FD9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  <w:b/>
        </w:rPr>
        <w:t>3.</w:t>
      </w:r>
      <w:r w:rsidRPr="00450AE8">
        <w:rPr>
          <w:rFonts w:ascii="Calibri" w:hAnsi="Calibri"/>
        </w:rPr>
        <w:t xml:space="preserve"> Wymagania dodatkowe takie jak:</w:t>
      </w:r>
    </w:p>
    <w:p w14:paraId="5CD9A5B1" w14:textId="77777777" w:rsidR="00435FD9" w:rsidRPr="00450AE8" w:rsidRDefault="00435FD9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</w:rPr>
        <w:t>- obróbka spoin</w:t>
      </w:r>
    </w:p>
    <w:p w14:paraId="24B66838" w14:textId="77777777" w:rsidR="00435FD9" w:rsidRPr="00450AE8" w:rsidRDefault="00435FD9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</w:rPr>
        <w:t>- przetopienie grani</w:t>
      </w:r>
    </w:p>
    <w:p w14:paraId="04C8FBEC" w14:textId="77777777" w:rsidR="00C56BCE" w:rsidRPr="00450AE8" w:rsidRDefault="00435FD9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</w:rPr>
        <w:t>- wymaganą technologię spawania</w:t>
      </w:r>
    </w:p>
    <w:p w14:paraId="2D753C77" w14:textId="77777777" w:rsidR="00435FD9" w:rsidRPr="00450AE8" w:rsidRDefault="00435FD9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</w:rPr>
        <w:t xml:space="preserve">może zlecić </w:t>
      </w:r>
      <w:r w:rsidR="009C466C" w:rsidRPr="00450AE8">
        <w:rPr>
          <w:rFonts w:ascii="Calibri" w:hAnsi="Calibri"/>
        </w:rPr>
        <w:t>Inżynier wpisem do dziennika budowy.</w:t>
      </w:r>
    </w:p>
    <w:p w14:paraId="059D6FC2" w14:textId="77777777" w:rsidR="009C466C" w:rsidRPr="00450AE8" w:rsidRDefault="009C466C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  <w:b/>
        </w:rPr>
        <w:t>4.</w:t>
      </w:r>
      <w:r w:rsidRPr="00450AE8">
        <w:rPr>
          <w:rFonts w:ascii="Calibri" w:hAnsi="Calibri"/>
        </w:rPr>
        <w:t xml:space="preserve"> Z</w:t>
      </w:r>
      <w:r w:rsidR="007F45E3" w:rsidRPr="00450AE8">
        <w:rPr>
          <w:rFonts w:ascii="Calibri" w:hAnsi="Calibri"/>
        </w:rPr>
        <w:t>a</w:t>
      </w:r>
      <w:r w:rsidRPr="00450AE8">
        <w:rPr>
          <w:rFonts w:ascii="Calibri" w:hAnsi="Calibri"/>
        </w:rPr>
        <w:t>lecenia technologiczne</w:t>
      </w:r>
    </w:p>
    <w:p w14:paraId="03D526BE" w14:textId="77777777" w:rsidR="009C466C" w:rsidRPr="00450AE8" w:rsidRDefault="009C466C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</w:rPr>
        <w:t xml:space="preserve">- spoiny </w:t>
      </w:r>
      <w:proofErr w:type="spellStart"/>
      <w:r w:rsidRPr="00450AE8">
        <w:rPr>
          <w:rFonts w:ascii="Calibri" w:hAnsi="Calibri"/>
        </w:rPr>
        <w:t>szczepne</w:t>
      </w:r>
      <w:proofErr w:type="spellEnd"/>
      <w:r w:rsidRPr="00450AE8">
        <w:rPr>
          <w:rFonts w:ascii="Calibri" w:hAnsi="Calibri"/>
        </w:rPr>
        <w:t xml:space="preserve"> powinny być wykonane tymi samymi elektrodami co spoiny konstrukcyjne</w:t>
      </w:r>
    </w:p>
    <w:p w14:paraId="233C0285" w14:textId="77777777" w:rsidR="009C466C" w:rsidRPr="00450AE8" w:rsidRDefault="009C466C" w:rsidP="00216C7B">
      <w:pPr>
        <w:ind w:left="426" w:hanging="142"/>
        <w:rPr>
          <w:rFonts w:ascii="Calibri" w:hAnsi="Calibri"/>
        </w:rPr>
      </w:pPr>
      <w:r w:rsidRPr="00450AE8">
        <w:rPr>
          <w:rFonts w:ascii="Calibri" w:hAnsi="Calibri"/>
        </w:rPr>
        <w:t>- wady zewnętrzne spoin można naprawić uzupełniającym spawaniem, natomiast pęknięcia, nadmierną ospowatość, braki przetopu, pęcherze należy usunąć przez szlifowanie spoin i ponowne ich wykonanie.</w:t>
      </w:r>
    </w:p>
    <w:p w14:paraId="50396455" w14:textId="77777777" w:rsidR="005E723B" w:rsidRPr="00450AE8" w:rsidRDefault="005E723B" w:rsidP="00435FD9">
      <w:pPr>
        <w:rPr>
          <w:rFonts w:ascii="Calibri" w:hAnsi="Calibri"/>
        </w:rPr>
      </w:pPr>
    </w:p>
    <w:p w14:paraId="44CAFDAD" w14:textId="77777777" w:rsidR="009C466C" w:rsidRPr="00450AE8" w:rsidRDefault="00BB196D" w:rsidP="00435FD9">
      <w:pPr>
        <w:rPr>
          <w:rFonts w:ascii="Calibri" w:hAnsi="Calibri"/>
          <w:b/>
        </w:rPr>
      </w:pPr>
      <w:r>
        <w:rPr>
          <w:rFonts w:ascii="Calibri" w:hAnsi="Calibri"/>
          <w:b/>
        </w:rPr>
        <w:t>5.4</w:t>
      </w:r>
      <w:r w:rsidR="009C466C" w:rsidRPr="00450AE8">
        <w:rPr>
          <w:rFonts w:ascii="Calibri" w:hAnsi="Calibri"/>
          <w:b/>
        </w:rPr>
        <w:t>.3. Połączenia na śruby.</w:t>
      </w:r>
    </w:p>
    <w:p w14:paraId="3A72A5CC" w14:textId="77777777" w:rsidR="009C466C" w:rsidRPr="00450AE8" w:rsidRDefault="009C466C" w:rsidP="00435FD9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Długość śruby powinna być </w:t>
      </w:r>
      <w:r w:rsidR="00216C7B" w:rsidRPr="00450AE8">
        <w:rPr>
          <w:rFonts w:ascii="Calibri" w:hAnsi="Calibri"/>
        </w:rPr>
        <w:t>taka,</w:t>
      </w:r>
      <w:r w:rsidRPr="00450AE8">
        <w:rPr>
          <w:rFonts w:ascii="Calibri" w:hAnsi="Calibri"/>
        </w:rPr>
        <w:t xml:space="preserve"> aby</w:t>
      </w:r>
      <w:r w:rsidR="00492799" w:rsidRPr="00450AE8">
        <w:rPr>
          <w:rFonts w:ascii="Calibri" w:hAnsi="Calibri"/>
        </w:rPr>
        <w:t xml:space="preserve"> można było stosować możliwie najmniejszą liczbę podkładek, przy zachowaniu warunku, że gwint nie powinien wchodzić w otwór głębiej niż na dwa zwoje.</w:t>
      </w:r>
    </w:p>
    <w:p w14:paraId="5B4F55AE" w14:textId="77777777" w:rsidR="00492799" w:rsidRPr="00450AE8" w:rsidRDefault="00492799" w:rsidP="00435FD9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Nakrętka i łeb śruby </w:t>
      </w:r>
      <w:r w:rsidR="007F45E3" w:rsidRPr="00450AE8">
        <w:rPr>
          <w:rFonts w:ascii="Calibri" w:hAnsi="Calibri"/>
        </w:rPr>
        <w:t>powinny bezpośrednio lub przez podkładkę dokładnie przylegać do łączonych powierzchni.</w:t>
      </w:r>
    </w:p>
    <w:p w14:paraId="0D96D47F" w14:textId="77777777" w:rsidR="007F45E3" w:rsidRPr="00450AE8" w:rsidRDefault="007F45E3" w:rsidP="00435FD9">
      <w:pPr>
        <w:rPr>
          <w:rFonts w:ascii="Calibri" w:hAnsi="Calibri"/>
        </w:rPr>
      </w:pPr>
      <w:r w:rsidRPr="00450AE8">
        <w:rPr>
          <w:rFonts w:ascii="Calibri" w:hAnsi="Calibri"/>
        </w:rPr>
        <w:t>Powierzchnie gwintu oraz powierzchnie oporowe nakrętek i podkładek przed montażem pokryć warstwą smaru.</w:t>
      </w:r>
    </w:p>
    <w:p w14:paraId="6E62CF45" w14:textId="77777777" w:rsidR="007F45E3" w:rsidRPr="00450AE8" w:rsidRDefault="007F45E3" w:rsidP="00435FD9">
      <w:pPr>
        <w:rPr>
          <w:rFonts w:ascii="Calibri" w:hAnsi="Calibri"/>
        </w:rPr>
      </w:pPr>
      <w:r w:rsidRPr="00450AE8">
        <w:rPr>
          <w:rFonts w:ascii="Calibri" w:hAnsi="Calibri"/>
        </w:rPr>
        <w:t>Śruba w otworze nie powinna przesuwać się ani drgać przy ostukiwaniu młotkiem kontrolnym.</w:t>
      </w:r>
    </w:p>
    <w:p w14:paraId="5FB680AD" w14:textId="77777777" w:rsidR="005E723B" w:rsidRPr="00450AE8" w:rsidRDefault="005E723B" w:rsidP="00435FD9">
      <w:pPr>
        <w:rPr>
          <w:rFonts w:ascii="Calibri" w:hAnsi="Calibri"/>
        </w:rPr>
      </w:pPr>
    </w:p>
    <w:p w14:paraId="77735B5D" w14:textId="77777777" w:rsidR="003D2194" w:rsidRPr="00450AE8" w:rsidRDefault="00BB196D" w:rsidP="00435FD9">
      <w:pPr>
        <w:rPr>
          <w:rFonts w:ascii="Calibri" w:hAnsi="Calibri"/>
          <w:b/>
        </w:rPr>
      </w:pPr>
      <w:r>
        <w:rPr>
          <w:rFonts w:ascii="Calibri" w:hAnsi="Calibri"/>
          <w:b/>
        </w:rPr>
        <w:t>5.4</w:t>
      </w:r>
      <w:r w:rsidR="00250428">
        <w:rPr>
          <w:rFonts w:ascii="Calibri" w:hAnsi="Calibri"/>
          <w:b/>
        </w:rPr>
        <w:t>.4.</w:t>
      </w:r>
      <w:r w:rsidR="002721B3">
        <w:rPr>
          <w:rFonts w:ascii="Calibri" w:hAnsi="Calibri"/>
          <w:b/>
        </w:rPr>
        <w:t xml:space="preserve"> Połączenia kotwami</w:t>
      </w:r>
      <w:r w:rsidR="00D82AAA" w:rsidRPr="00450AE8">
        <w:rPr>
          <w:rFonts w:ascii="Calibri" w:hAnsi="Calibri"/>
          <w:b/>
        </w:rPr>
        <w:t>.</w:t>
      </w:r>
    </w:p>
    <w:p w14:paraId="1F84FBEB" w14:textId="77777777" w:rsidR="003D2194" w:rsidRPr="00450AE8" w:rsidRDefault="003D2194" w:rsidP="00435FD9">
      <w:pPr>
        <w:rPr>
          <w:rFonts w:ascii="Calibri" w:hAnsi="Calibri"/>
        </w:rPr>
      </w:pPr>
      <w:r w:rsidRPr="00450AE8">
        <w:rPr>
          <w:rFonts w:ascii="Calibri" w:hAnsi="Calibri"/>
        </w:rPr>
        <w:lastRenderedPageBreak/>
        <w:t xml:space="preserve">Konstrukcję stalową mocować do </w:t>
      </w:r>
      <w:r w:rsidR="00460496">
        <w:rPr>
          <w:rFonts w:ascii="Calibri" w:hAnsi="Calibri"/>
        </w:rPr>
        <w:t xml:space="preserve">elementów żelbetowych </w:t>
      </w:r>
      <w:r w:rsidR="00250428">
        <w:rPr>
          <w:rFonts w:ascii="Calibri" w:hAnsi="Calibri"/>
        </w:rPr>
        <w:t>kotwami segmentowymi ze stali ocynkowanej galwanicznie lub ogniowo</w:t>
      </w:r>
      <w:r w:rsidR="00D82AAA" w:rsidRPr="00450AE8">
        <w:rPr>
          <w:rFonts w:ascii="Calibri" w:hAnsi="Calibri"/>
        </w:rPr>
        <w:t xml:space="preserve"> wg wytycznych podanych przez producenta.</w:t>
      </w:r>
      <w:r w:rsidR="002721B3">
        <w:rPr>
          <w:rFonts w:ascii="Calibri" w:hAnsi="Calibri"/>
        </w:rPr>
        <w:t xml:space="preserve"> Konstrukcję stalową zadaszenia wejścia kotwić do wieńców za pomocą kotew chemicznych – wklejanych ze stali ocynkowanej galwanicznie lub ogniowo zgodnie z wytycznymi producenta. Rodzaj zastosowanych kotew potwierdzić u projektanta konstrukcji.</w:t>
      </w:r>
    </w:p>
    <w:p w14:paraId="4BC126E2" w14:textId="77777777" w:rsidR="005E723B" w:rsidRPr="00450AE8" w:rsidRDefault="005E723B" w:rsidP="00435FD9">
      <w:pPr>
        <w:rPr>
          <w:rFonts w:ascii="Calibri" w:hAnsi="Calibri"/>
        </w:rPr>
      </w:pPr>
    </w:p>
    <w:p w14:paraId="4BFD9500" w14:textId="77777777" w:rsidR="007F45E3" w:rsidRPr="00450AE8" w:rsidRDefault="00D34946" w:rsidP="00435FD9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5.</w:t>
      </w:r>
      <w:r w:rsidR="00BB196D">
        <w:rPr>
          <w:rFonts w:ascii="Calibri" w:hAnsi="Calibri"/>
          <w:b/>
        </w:rPr>
        <w:t>5</w:t>
      </w:r>
      <w:r w:rsidR="007F45E3" w:rsidRPr="00450AE8">
        <w:rPr>
          <w:rFonts w:ascii="Calibri" w:hAnsi="Calibri"/>
          <w:b/>
        </w:rPr>
        <w:t>. Montaż konstrukcji.</w:t>
      </w:r>
    </w:p>
    <w:p w14:paraId="5A4A063A" w14:textId="77777777" w:rsidR="007F45E3" w:rsidRPr="00450AE8" w:rsidRDefault="00BB196D" w:rsidP="00435FD9">
      <w:pPr>
        <w:rPr>
          <w:rFonts w:ascii="Calibri" w:hAnsi="Calibri"/>
        </w:rPr>
      </w:pPr>
      <w:r>
        <w:rPr>
          <w:rFonts w:ascii="Calibri" w:hAnsi="Calibri"/>
          <w:b/>
        </w:rPr>
        <w:t>5.5</w:t>
      </w:r>
      <w:r w:rsidR="007F45E3" w:rsidRPr="00450AE8">
        <w:rPr>
          <w:rFonts w:ascii="Calibri" w:hAnsi="Calibri"/>
          <w:b/>
        </w:rPr>
        <w:t>.1.</w:t>
      </w:r>
      <w:r w:rsidR="007F45E3" w:rsidRPr="00450AE8">
        <w:rPr>
          <w:rFonts w:ascii="Calibri" w:hAnsi="Calibri"/>
        </w:rPr>
        <w:t xml:space="preserve"> Montaż należy prowadzić zgodnie z dokumentacją techniczną i przy udziale środków, które zapewnią osiągnięcie projektowanej wytrzymałości i stateczności, układu geometrycznego i wymiarów konstrukcji. Kolejne elementy mogą być montowane po wyregulowaniu i zapewnieniu stateczności elementów uprzednio zmontowanych.</w:t>
      </w:r>
    </w:p>
    <w:p w14:paraId="64DDC81E" w14:textId="77777777" w:rsidR="005E723B" w:rsidRPr="00450AE8" w:rsidRDefault="005E723B" w:rsidP="00435FD9">
      <w:pPr>
        <w:rPr>
          <w:rFonts w:ascii="Calibri" w:hAnsi="Calibri"/>
        </w:rPr>
      </w:pPr>
    </w:p>
    <w:p w14:paraId="2B531A11" w14:textId="77777777" w:rsidR="007F45E3" w:rsidRPr="00450AE8" w:rsidRDefault="007B0A39" w:rsidP="00435FD9">
      <w:pPr>
        <w:rPr>
          <w:rFonts w:ascii="Calibri" w:hAnsi="Calibri"/>
        </w:rPr>
      </w:pPr>
      <w:r w:rsidRPr="00450AE8">
        <w:rPr>
          <w:rFonts w:ascii="Calibri" w:hAnsi="Calibri"/>
          <w:b/>
        </w:rPr>
        <w:t>5.</w:t>
      </w:r>
      <w:r w:rsidR="00BB196D">
        <w:rPr>
          <w:rFonts w:ascii="Calibri" w:hAnsi="Calibri"/>
          <w:b/>
        </w:rPr>
        <w:t>5</w:t>
      </w:r>
      <w:r w:rsidR="007F45E3" w:rsidRPr="00450AE8">
        <w:rPr>
          <w:rFonts w:ascii="Calibri" w:hAnsi="Calibri"/>
          <w:b/>
        </w:rPr>
        <w:t>.2.</w:t>
      </w:r>
      <w:r w:rsidR="007F45E3" w:rsidRPr="00450AE8">
        <w:rPr>
          <w:rFonts w:ascii="Calibri" w:hAnsi="Calibri"/>
        </w:rPr>
        <w:t xml:space="preserve"> Przed przystąpieniem do prac montażowych należy:</w:t>
      </w:r>
    </w:p>
    <w:p w14:paraId="2E1BB89F" w14:textId="77777777" w:rsidR="00D82AAA" w:rsidRPr="00450AE8" w:rsidRDefault="007F45E3" w:rsidP="00435FD9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- sprawdzić stan </w:t>
      </w:r>
      <w:r w:rsidR="00D82AAA" w:rsidRPr="00450AE8">
        <w:rPr>
          <w:rFonts w:ascii="Calibri" w:hAnsi="Calibri"/>
        </w:rPr>
        <w:t>podłoża</w:t>
      </w:r>
      <w:r w:rsidRPr="00450AE8">
        <w:rPr>
          <w:rFonts w:ascii="Calibri" w:hAnsi="Calibri"/>
        </w:rPr>
        <w:t xml:space="preserve">, </w:t>
      </w:r>
    </w:p>
    <w:p w14:paraId="7886794F" w14:textId="77777777" w:rsidR="00653029" w:rsidRPr="00450AE8" w:rsidRDefault="00D82AAA" w:rsidP="00435FD9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- </w:t>
      </w:r>
      <w:r w:rsidR="00653029" w:rsidRPr="00450AE8">
        <w:rPr>
          <w:rFonts w:ascii="Calibri" w:hAnsi="Calibri"/>
        </w:rPr>
        <w:t>linie odniesienia rzędnych obiektu,</w:t>
      </w:r>
    </w:p>
    <w:p w14:paraId="59E8CBD3" w14:textId="77777777" w:rsidR="00653029" w:rsidRPr="00450AE8" w:rsidRDefault="00653029" w:rsidP="00435FD9">
      <w:pPr>
        <w:rPr>
          <w:rFonts w:ascii="Calibri" w:hAnsi="Calibri"/>
        </w:rPr>
      </w:pPr>
      <w:r w:rsidRPr="00450AE8">
        <w:rPr>
          <w:rFonts w:ascii="Calibri" w:hAnsi="Calibri"/>
        </w:rPr>
        <w:t>- porównać wyniki pomiarów z wymiarami projektowanymi.</w:t>
      </w:r>
    </w:p>
    <w:p w14:paraId="52E04EB8" w14:textId="77777777" w:rsidR="005E723B" w:rsidRPr="00450AE8" w:rsidRDefault="005E723B" w:rsidP="00435FD9">
      <w:pPr>
        <w:rPr>
          <w:rFonts w:ascii="Calibri" w:hAnsi="Calibri"/>
        </w:rPr>
      </w:pPr>
    </w:p>
    <w:p w14:paraId="0238C65C" w14:textId="77777777" w:rsidR="00653029" w:rsidRPr="00450AE8" w:rsidRDefault="00BB196D" w:rsidP="00435FD9">
      <w:pPr>
        <w:rPr>
          <w:rFonts w:ascii="Calibri" w:hAnsi="Calibri"/>
        </w:rPr>
      </w:pPr>
      <w:r>
        <w:rPr>
          <w:rFonts w:ascii="Calibri" w:hAnsi="Calibri"/>
          <w:b/>
        </w:rPr>
        <w:t>5.5</w:t>
      </w:r>
      <w:r w:rsidR="00653029" w:rsidRPr="00450AE8">
        <w:rPr>
          <w:rFonts w:ascii="Calibri" w:hAnsi="Calibri"/>
          <w:b/>
        </w:rPr>
        <w:t>.3.</w:t>
      </w:r>
      <w:r w:rsidR="00653029" w:rsidRPr="00450AE8">
        <w:rPr>
          <w:rFonts w:ascii="Calibri" w:hAnsi="Calibri"/>
        </w:rPr>
        <w:t xml:space="preserve"> Montaż</w:t>
      </w:r>
    </w:p>
    <w:p w14:paraId="571E5EE8" w14:textId="77777777" w:rsidR="00653029" w:rsidRDefault="00653029" w:rsidP="00435FD9">
      <w:pPr>
        <w:rPr>
          <w:rFonts w:ascii="Calibri" w:hAnsi="Calibri"/>
        </w:rPr>
      </w:pPr>
      <w:r w:rsidRPr="00450AE8">
        <w:rPr>
          <w:rFonts w:ascii="Calibri" w:hAnsi="Calibri"/>
        </w:rPr>
        <w:t>Przed przystąpieniem do montażu należy naprawić uszkodzenia elementów powstałych podczas transportu i składowania.</w:t>
      </w:r>
    </w:p>
    <w:p w14:paraId="432BDFEC" w14:textId="77777777" w:rsidR="00460496" w:rsidRPr="00460496" w:rsidRDefault="00460496" w:rsidP="00460496">
      <w:pPr>
        <w:rPr>
          <w:rFonts w:ascii="Calibri" w:hAnsi="Calibri"/>
        </w:rPr>
      </w:pPr>
      <w:r w:rsidRPr="00460496">
        <w:rPr>
          <w:rFonts w:ascii="Calibri" w:hAnsi="Calibri"/>
        </w:rPr>
        <w:t xml:space="preserve">Zadaszenie hali zaprojektowano z samonośnych profili stalowych. Kształtowniki nośne składają się z trójwymiarowo wyginanych segmentów z blachy grubości 1,3mm, stal S320GD +AZ185. Segmenty w przekroju mają kształt fali </w:t>
      </w:r>
      <w:proofErr w:type="spellStart"/>
      <w:r w:rsidRPr="00460496">
        <w:rPr>
          <w:rFonts w:ascii="Calibri" w:hAnsi="Calibri"/>
        </w:rPr>
        <w:t>liropodobnej</w:t>
      </w:r>
      <w:proofErr w:type="spellEnd"/>
      <w:r w:rsidRPr="00460496">
        <w:rPr>
          <w:rFonts w:ascii="Calibri" w:hAnsi="Calibri"/>
        </w:rPr>
        <w:t xml:space="preserve">, natomiast w kierunku podłużnym kształt łuku o promieniu projektowanego zadaszenia. Wszystkie elementy łączy się na placu budowy śrubami z podkładkami EPDM. Złącza uszczelnia się uszczelkami rozprężnymi. Zmontowane elementy mocuje się do żelbetowej belki oczepu stalowymi kotwami wklejanymi przy pomocy kształtowników stalowych - konektorów.  </w:t>
      </w:r>
    </w:p>
    <w:p w14:paraId="053A31F6" w14:textId="77777777" w:rsidR="00460496" w:rsidRPr="00460496" w:rsidRDefault="00460496" w:rsidP="00460496">
      <w:pPr>
        <w:rPr>
          <w:rFonts w:ascii="Calibri" w:hAnsi="Calibri"/>
        </w:rPr>
      </w:pPr>
      <w:r w:rsidRPr="00460496">
        <w:rPr>
          <w:rFonts w:ascii="Calibri" w:hAnsi="Calibri"/>
        </w:rPr>
        <w:t xml:space="preserve">Dla oparcia stalowego zadaszenia łukowego zaprojektowano żelbetowe belki </w:t>
      </w:r>
      <w:proofErr w:type="spellStart"/>
      <w:r w:rsidRPr="00460496">
        <w:rPr>
          <w:rFonts w:ascii="Calibri" w:hAnsi="Calibri"/>
        </w:rPr>
        <w:t>oczepowe</w:t>
      </w:r>
      <w:proofErr w:type="spellEnd"/>
      <w:r w:rsidRPr="0046049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B1- B6 i B5, </w:t>
      </w:r>
      <w:r w:rsidRPr="00460496">
        <w:rPr>
          <w:rFonts w:ascii="Calibri" w:hAnsi="Calibri"/>
        </w:rPr>
        <w:t xml:space="preserve">oparte na słupach żelbetowych, usytuowanych w ścianach podłużnych hali. Wierzch belek ukształtować ze spadkiem 5% na zewnątrz hali oraz pokryć 1x papą asfaltową zgrzewalną lub na lepiku na zimno oraz wykończyć odpowiednimi obróbkami z blachy. Strefę podparcia i miejsca szczególnie narażone na infiltrację wody uszczelnia się masą trwale plastyczną np. </w:t>
      </w:r>
      <w:proofErr w:type="spellStart"/>
      <w:r w:rsidRPr="00460496">
        <w:rPr>
          <w:rFonts w:ascii="Calibri" w:hAnsi="Calibri"/>
        </w:rPr>
        <w:t>sikaflex</w:t>
      </w:r>
      <w:proofErr w:type="spellEnd"/>
      <w:r w:rsidRPr="00460496">
        <w:rPr>
          <w:rFonts w:ascii="Calibri" w:hAnsi="Calibri"/>
        </w:rPr>
        <w:t xml:space="preserve">. </w:t>
      </w:r>
    </w:p>
    <w:p w14:paraId="249B59F3" w14:textId="77777777" w:rsidR="00460496" w:rsidRPr="00460496" w:rsidRDefault="00460496" w:rsidP="00460496">
      <w:pPr>
        <w:rPr>
          <w:rFonts w:ascii="Calibri" w:hAnsi="Calibri"/>
        </w:rPr>
      </w:pPr>
      <w:r w:rsidRPr="00460496">
        <w:rPr>
          <w:rFonts w:ascii="Calibri" w:hAnsi="Calibri"/>
        </w:rPr>
        <w:t xml:space="preserve">Zbrojenie </w:t>
      </w:r>
      <w:r>
        <w:rPr>
          <w:rFonts w:ascii="Calibri" w:hAnsi="Calibri"/>
        </w:rPr>
        <w:t xml:space="preserve">belek </w:t>
      </w:r>
      <w:proofErr w:type="spellStart"/>
      <w:r>
        <w:rPr>
          <w:rFonts w:ascii="Calibri" w:hAnsi="Calibri"/>
        </w:rPr>
        <w:t>oczepowych</w:t>
      </w:r>
      <w:proofErr w:type="spellEnd"/>
      <w:r>
        <w:rPr>
          <w:rFonts w:ascii="Calibri" w:hAnsi="Calibri"/>
        </w:rPr>
        <w:t xml:space="preserve"> zgodnie z rysunkami konstrukcji.</w:t>
      </w:r>
      <w:r w:rsidRPr="00460496">
        <w:rPr>
          <w:rFonts w:ascii="Calibri" w:hAnsi="Calibri"/>
        </w:rPr>
        <w:t xml:space="preserve">  </w:t>
      </w:r>
    </w:p>
    <w:p w14:paraId="76D67FDD" w14:textId="77777777" w:rsidR="00852E9E" w:rsidRPr="00450AE8" w:rsidRDefault="00852E9E" w:rsidP="00435FD9">
      <w:pPr>
        <w:rPr>
          <w:rFonts w:ascii="Calibri" w:hAnsi="Calibri"/>
        </w:rPr>
      </w:pPr>
    </w:p>
    <w:p w14:paraId="1DF43128" w14:textId="77777777" w:rsidR="00F00422" w:rsidRPr="00450AE8" w:rsidRDefault="00F00422" w:rsidP="00AB52D2">
      <w:pPr>
        <w:pStyle w:val="Nagwek3"/>
        <w:rPr>
          <w:rFonts w:ascii="Calibri" w:hAnsi="Calibri"/>
          <w:bCs/>
          <w:color w:val="auto"/>
        </w:rPr>
      </w:pPr>
      <w:r w:rsidRPr="00450AE8">
        <w:rPr>
          <w:rFonts w:ascii="Calibri" w:hAnsi="Calibri"/>
          <w:bCs/>
          <w:color w:val="auto"/>
        </w:rPr>
        <w:t>6.</w:t>
      </w:r>
      <w:r w:rsidRPr="00450AE8">
        <w:rPr>
          <w:rFonts w:ascii="Calibri" w:hAnsi="Calibri"/>
          <w:bCs/>
          <w:color w:val="auto"/>
        </w:rPr>
        <w:tab/>
      </w:r>
      <w:r w:rsidR="00AB52D2" w:rsidRPr="00450AE8">
        <w:rPr>
          <w:rFonts w:ascii="Calibri" w:hAnsi="Calibri"/>
          <w:bCs/>
          <w:color w:val="auto"/>
        </w:rPr>
        <w:t>Kontrola jakości robót</w:t>
      </w:r>
    </w:p>
    <w:p w14:paraId="3C0E865A" w14:textId="77777777" w:rsidR="005E723B" w:rsidRPr="00450AE8" w:rsidRDefault="005E723B" w:rsidP="005E723B">
      <w:pPr>
        <w:rPr>
          <w:rFonts w:ascii="Calibri" w:hAnsi="Calibri"/>
        </w:rPr>
      </w:pPr>
      <w:r w:rsidRPr="00450AE8">
        <w:rPr>
          <w:rFonts w:ascii="Calibri" w:hAnsi="Calibri"/>
        </w:rPr>
        <w:t>Ogólne zasady kontroli jakości robót podano w ST „Wymagania ogólne” pkt.6.</w:t>
      </w:r>
    </w:p>
    <w:p w14:paraId="1444F4BA" w14:textId="77777777" w:rsidR="007C5B10" w:rsidRPr="00450AE8" w:rsidRDefault="007C5B10" w:rsidP="007C5B10">
      <w:pPr>
        <w:rPr>
          <w:rFonts w:ascii="Calibri" w:hAnsi="Calibri"/>
        </w:rPr>
      </w:pPr>
      <w:r w:rsidRPr="00450AE8">
        <w:rPr>
          <w:rFonts w:ascii="Calibri" w:hAnsi="Calibri"/>
        </w:rPr>
        <w:t>Kontrola jakości polega na sprawdzeniu zgodności wykonania robót z projektem oraz wymaganiami podanymi w punkcie 5.</w:t>
      </w:r>
      <w:r w:rsidR="00852E9E" w:rsidRPr="00450AE8">
        <w:rPr>
          <w:rFonts w:ascii="Calibri" w:hAnsi="Calibri"/>
        </w:rPr>
        <w:t xml:space="preserve"> </w:t>
      </w:r>
      <w:r w:rsidRPr="00450AE8">
        <w:rPr>
          <w:rFonts w:ascii="Calibri" w:hAnsi="Calibri"/>
        </w:rPr>
        <w:t xml:space="preserve">Roboty podlegają odbiorowi. </w:t>
      </w:r>
    </w:p>
    <w:p w14:paraId="346D48BB" w14:textId="77777777" w:rsidR="00924DBC" w:rsidRPr="00450AE8" w:rsidRDefault="00924DBC" w:rsidP="00267601">
      <w:pPr>
        <w:pStyle w:val="Nagwek3"/>
        <w:rPr>
          <w:rFonts w:ascii="Calibri" w:hAnsi="Calibri"/>
          <w:bCs/>
          <w:color w:val="auto"/>
        </w:rPr>
      </w:pPr>
      <w:r w:rsidRPr="00450AE8">
        <w:rPr>
          <w:rFonts w:ascii="Calibri" w:hAnsi="Calibri"/>
          <w:bCs/>
          <w:color w:val="auto"/>
        </w:rPr>
        <w:t>7. Obmiar robót</w:t>
      </w:r>
    </w:p>
    <w:p w14:paraId="5F8BFA82" w14:textId="77777777" w:rsidR="005E723B" w:rsidRPr="00450AE8" w:rsidRDefault="005E723B" w:rsidP="005E723B">
      <w:pPr>
        <w:rPr>
          <w:rFonts w:ascii="Calibri" w:hAnsi="Calibri"/>
        </w:rPr>
      </w:pPr>
      <w:r w:rsidRPr="00450AE8">
        <w:rPr>
          <w:rFonts w:ascii="Calibri" w:hAnsi="Calibri"/>
        </w:rPr>
        <w:t>Ogólne zasady obmiaru robót podano w ST „Wymagania ogólne” pkt.7.</w:t>
      </w:r>
    </w:p>
    <w:p w14:paraId="18163F7F" w14:textId="77777777" w:rsidR="0065453F" w:rsidRPr="00450AE8" w:rsidRDefault="0065453F" w:rsidP="00924DBC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7.1 Jednostka obmiarowa</w:t>
      </w:r>
    </w:p>
    <w:p w14:paraId="288E9EB0" w14:textId="77777777" w:rsidR="00267601" w:rsidRPr="00450AE8" w:rsidRDefault="00302154" w:rsidP="00924DBC">
      <w:pPr>
        <w:rPr>
          <w:rFonts w:ascii="Calibri" w:hAnsi="Calibri"/>
        </w:rPr>
      </w:pPr>
      <w:r w:rsidRPr="00450AE8">
        <w:rPr>
          <w:rFonts w:ascii="Calibri" w:hAnsi="Calibri"/>
        </w:rPr>
        <w:t>Jednostką obmiarową jest 1tona wykonanej i zmontowanej konstrukcji stalowej jako całości.</w:t>
      </w:r>
    </w:p>
    <w:p w14:paraId="026A9E95" w14:textId="77777777" w:rsidR="00267601" w:rsidRPr="00450AE8" w:rsidRDefault="00267601" w:rsidP="00267601">
      <w:pPr>
        <w:pStyle w:val="Nagwek3"/>
        <w:rPr>
          <w:rFonts w:ascii="Calibri" w:hAnsi="Calibri"/>
          <w:bCs/>
          <w:color w:val="auto"/>
        </w:rPr>
      </w:pPr>
      <w:r w:rsidRPr="00450AE8">
        <w:rPr>
          <w:rFonts w:ascii="Calibri" w:hAnsi="Calibri"/>
          <w:bCs/>
          <w:color w:val="auto"/>
        </w:rPr>
        <w:lastRenderedPageBreak/>
        <w:t>8.</w:t>
      </w:r>
      <w:r w:rsidR="004F5B0B" w:rsidRPr="00450AE8">
        <w:rPr>
          <w:rFonts w:ascii="Calibri" w:hAnsi="Calibri"/>
          <w:bCs/>
          <w:color w:val="auto"/>
        </w:rPr>
        <w:t xml:space="preserve"> Odbiór robót</w:t>
      </w:r>
    </w:p>
    <w:p w14:paraId="4F526909" w14:textId="77777777" w:rsidR="005E723B" w:rsidRPr="00450AE8" w:rsidRDefault="005E723B" w:rsidP="005E723B">
      <w:pPr>
        <w:rPr>
          <w:rFonts w:ascii="Calibri" w:hAnsi="Calibri"/>
        </w:rPr>
      </w:pPr>
      <w:r w:rsidRPr="00450AE8">
        <w:rPr>
          <w:rFonts w:ascii="Calibri" w:hAnsi="Calibri"/>
        </w:rPr>
        <w:t>Ogólne zasady odbioru robót podano w ST „Wymagania ogólne” pkt.8.</w:t>
      </w:r>
    </w:p>
    <w:p w14:paraId="27944CE0" w14:textId="77777777" w:rsidR="004F5B0B" w:rsidRPr="00450AE8" w:rsidRDefault="0065453F" w:rsidP="004F5B0B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8.1. Zgodność robót z dokumentacją projektową i ST.</w:t>
      </w:r>
    </w:p>
    <w:p w14:paraId="7F55E63E" w14:textId="77777777" w:rsidR="0065453F" w:rsidRPr="00450AE8" w:rsidRDefault="0065453F" w:rsidP="004F5B0B">
      <w:pPr>
        <w:rPr>
          <w:rFonts w:ascii="Calibri" w:hAnsi="Calibri"/>
        </w:rPr>
      </w:pPr>
      <w:r w:rsidRPr="00450AE8">
        <w:rPr>
          <w:rFonts w:ascii="Calibri" w:hAnsi="Calibri"/>
        </w:rPr>
        <w:t>Roboty powinny być wykonywane zgodnie z dokumentacją projektową, specyfikacją techniczną oraz pisemnymi decyzjami Inspektora nadzoru.</w:t>
      </w:r>
    </w:p>
    <w:p w14:paraId="1D6ED38F" w14:textId="77777777" w:rsidR="005E723B" w:rsidRPr="00450AE8" w:rsidRDefault="005E723B" w:rsidP="004F5B0B">
      <w:pPr>
        <w:rPr>
          <w:rFonts w:ascii="Calibri" w:hAnsi="Calibri"/>
        </w:rPr>
      </w:pPr>
    </w:p>
    <w:p w14:paraId="3FB6D22A" w14:textId="77777777" w:rsidR="0065453F" w:rsidRPr="00450AE8" w:rsidRDefault="0065453F" w:rsidP="004F5B0B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8.2. Odbiór robót zanikających lub ulegających zakryciu</w:t>
      </w:r>
      <w:r w:rsidR="005E723B" w:rsidRPr="00450AE8">
        <w:rPr>
          <w:rFonts w:ascii="Calibri" w:hAnsi="Calibri"/>
          <w:b/>
        </w:rPr>
        <w:t>.</w:t>
      </w:r>
    </w:p>
    <w:p w14:paraId="63A97E75" w14:textId="77777777" w:rsidR="0065453F" w:rsidRPr="00450AE8" w:rsidRDefault="0065453F" w:rsidP="004F5B0B">
      <w:pPr>
        <w:rPr>
          <w:rFonts w:ascii="Calibri" w:hAnsi="Calibri"/>
        </w:rPr>
      </w:pPr>
      <w:r w:rsidRPr="00450AE8">
        <w:rPr>
          <w:rFonts w:ascii="Calibri" w:hAnsi="Calibri"/>
        </w:rPr>
        <w:t>Podstawą odbioru robót zanikających lub ulegających zakryciu jest:</w:t>
      </w:r>
    </w:p>
    <w:p w14:paraId="7865293D" w14:textId="77777777" w:rsidR="0065453F" w:rsidRPr="00450AE8" w:rsidRDefault="0065453F" w:rsidP="004F5B0B">
      <w:pPr>
        <w:rPr>
          <w:rFonts w:ascii="Calibri" w:hAnsi="Calibri"/>
        </w:rPr>
      </w:pPr>
      <w:r w:rsidRPr="00450AE8">
        <w:rPr>
          <w:rFonts w:ascii="Calibri" w:hAnsi="Calibri"/>
        </w:rPr>
        <w:t>- pisemne stwierdzenie Inspektora nadzoru w dzienniku budowy o wykonaniu robót zgodnie z dokumentacją projektową i ST,</w:t>
      </w:r>
    </w:p>
    <w:p w14:paraId="5BEC0816" w14:textId="77777777" w:rsidR="0065453F" w:rsidRPr="00450AE8" w:rsidRDefault="0065453F" w:rsidP="004F5B0B">
      <w:pPr>
        <w:rPr>
          <w:rFonts w:ascii="Calibri" w:hAnsi="Calibri"/>
        </w:rPr>
      </w:pPr>
      <w:r w:rsidRPr="00450AE8">
        <w:rPr>
          <w:rFonts w:ascii="Calibri" w:hAnsi="Calibri"/>
        </w:rPr>
        <w:t>- inne pisemne stwierdzenie Inspektora nadzoru o wykonaniu robót.</w:t>
      </w:r>
    </w:p>
    <w:p w14:paraId="08FF28A9" w14:textId="77777777" w:rsidR="0065453F" w:rsidRPr="00450AE8" w:rsidRDefault="0065453F" w:rsidP="004F5B0B">
      <w:pPr>
        <w:rPr>
          <w:rFonts w:ascii="Calibri" w:hAnsi="Calibri"/>
        </w:rPr>
      </w:pPr>
      <w:r w:rsidRPr="00450AE8">
        <w:rPr>
          <w:rFonts w:ascii="Calibri" w:hAnsi="Calibri"/>
        </w:rPr>
        <w:t>Zakres robót zanikających lub ulegających zakryciu określają pisemne stwierdzenia Inspektora nadzoru lub inne dokumenty potwierdzone przez Inspektora nadzoru.</w:t>
      </w:r>
    </w:p>
    <w:p w14:paraId="3FC787C1" w14:textId="77777777" w:rsidR="004F5B0B" w:rsidRPr="00450AE8" w:rsidRDefault="004F5B0B" w:rsidP="004F5B0B">
      <w:pPr>
        <w:pStyle w:val="Nagwek3"/>
        <w:rPr>
          <w:rFonts w:ascii="Calibri" w:hAnsi="Calibri"/>
          <w:bCs/>
          <w:color w:val="auto"/>
        </w:rPr>
      </w:pPr>
      <w:r w:rsidRPr="00450AE8">
        <w:rPr>
          <w:rFonts w:ascii="Calibri" w:hAnsi="Calibri"/>
          <w:bCs/>
          <w:color w:val="auto"/>
        </w:rPr>
        <w:t>9. Podstawa płatności</w:t>
      </w:r>
    </w:p>
    <w:p w14:paraId="64AFBEF8" w14:textId="77777777" w:rsidR="005E723B" w:rsidRPr="00450AE8" w:rsidRDefault="005E723B" w:rsidP="005E723B">
      <w:pPr>
        <w:rPr>
          <w:rFonts w:ascii="Calibri" w:hAnsi="Calibri"/>
        </w:rPr>
      </w:pPr>
      <w:r w:rsidRPr="00450AE8">
        <w:rPr>
          <w:rFonts w:ascii="Calibri" w:hAnsi="Calibri"/>
        </w:rPr>
        <w:t>Ogólne zasady dotyczące podstawy płatności podano w ST „Wymagania ogólne” pkt.9.</w:t>
      </w:r>
    </w:p>
    <w:p w14:paraId="453E115A" w14:textId="77777777" w:rsidR="004D7BFF" w:rsidRPr="00450AE8" w:rsidRDefault="00CB7EA9" w:rsidP="00837BC9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9.1. Cena jednostkowa</w:t>
      </w:r>
    </w:p>
    <w:p w14:paraId="792C7AB1" w14:textId="77777777" w:rsidR="00CB7EA9" w:rsidRPr="00450AE8" w:rsidRDefault="00CB7EA9" w:rsidP="00837BC9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Cena jednostkowa </w:t>
      </w:r>
      <w:r w:rsidR="004D7BFF" w:rsidRPr="00450AE8">
        <w:rPr>
          <w:rFonts w:ascii="Calibri" w:hAnsi="Calibri"/>
        </w:rPr>
        <w:t>obejmuje:</w:t>
      </w:r>
    </w:p>
    <w:p w14:paraId="3A6BBFB4" w14:textId="77777777" w:rsidR="004D7BFF" w:rsidRPr="00450AE8" w:rsidRDefault="004D7BFF" w:rsidP="00837BC9">
      <w:pPr>
        <w:rPr>
          <w:rFonts w:ascii="Calibri" w:hAnsi="Calibri"/>
        </w:rPr>
      </w:pPr>
      <w:r w:rsidRPr="00450AE8">
        <w:rPr>
          <w:rFonts w:ascii="Calibri" w:hAnsi="Calibri"/>
        </w:rPr>
        <w:t>a) wykonanie konstrukcji jako całości</w:t>
      </w:r>
    </w:p>
    <w:p w14:paraId="52A62957" w14:textId="77777777" w:rsidR="00CB7EA9" w:rsidRPr="00450AE8" w:rsidRDefault="00CB7EA9" w:rsidP="00837BC9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- </w:t>
      </w:r>
      <w:r w:rsidR="004D7BFF" w:rsidRPr="00450AE8">
        <w:rPr>
          <w:rFonts w:ascii="Calibri" w:hAnsi="Calibri"/>
        </w:rPr>
        <w:t>prace przygotowawcze,</w:t>
      </w:r>
    </w:p>
    <w:p w14:paraId="4B8CDD59" w14:textId="77777777" w:rsidR="004D7BFF" w:rsidRPr="00450AE8" w:rsidRDefault="004D7BFF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dostarczenie materiałów przewidzianych do wykonania robót,</w:t>
      </w:r>
    </w:p>
    <w:p w14:paraId="76148B00" w14:textId="77777777" w:rsidR="004D7BFF" w:rsidRPr="00450AE8" w:rsidRDefault="004D7BFF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badanie i obróbka elementów stalowych do scalania,</w:t>
      </w:r>
    </w:p>
    <w:p w14:paraId="0D257FE1" w14:textId="77777777" w:rsidR="004D7BFF" w:rsidRPr="00450AE8" w:rsidRDefault="004D7BFF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scalenie elementów i ich spawanie,</w:t>
      </w:r>
    </w:p>
    <w:p w14:paraId="72A79E65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- </w:t>
      </w:r>
      <w:r w:rsidR="007B0A39" w:rsidRPr="00450AE8">
        <w:rPr>
          <w:rFonts w:ascii="Calibri" w:hAnsi="Calibri"/>
        </w:rPr>
        <w:t xml:space="preserve">przygotowanie podłoża i </w:t>
      </w:r>
      <w:r w:rsidR="00D82AAA" w:rsidRPr="00450AE8">
        <w:rPr>
          <w:rFonts w:ascii="Calibri" w:hAnsi="Calibri"/>
        </w:rPr>
        <w:t xml:space="preserve">zabezpieczenie </w:t>
      </w:r>
      <w:r w:rsidRPr="00450AE8">
        <w:rPr>
          <w:rFonts w:ascii="Calibri" w:hAnsi="Calibri"/>
        </w:rPr>
        <w:t>konstrukcji</w:t>
      </w:r>
    </w:p>
    <w:p w14:paraId="237489B8" w14:textId="77777777" w:rsidR="004D7BFF" w:rsidRPr="00450AE8" w:rsidRDefault="004D7BFF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wykonanie niezbędnych pomiarów i badań wymaganych przez SST lub zleconych przez Inżyniera,</w:t>
      </w:r>
    </w:p>
    <w:p w14:paraId="48D42971" w14:textId="77777777" w:rsidR="004D7BFF" w:rsidRPr="00450AE8" w:rsidRDefault="004D7BFF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gromadzenie wyników przeprowadzonych badań.</w:t>
      </w:r>
    </w:p>
    <w:p w14:paraId="0E46A67A" w14:textId="77777777" w:rsidR="004D7BFF" w:rsidRPr="00450AE8" w:rsidRDefault="004D7BFF" w:rsidP="00837BC9">
      <w:pPr>
        <w:rPr>
          <w:rFonts w:ascii="Calibri" w:hAnsi="Calibri"/>
        </w:rPr>
      </w:pPr>
      <w:r w:rsidRPr="00450AE8">
        <w:rPr>
          <w:rFonts w:ascii="Calibri" w:hAnsi="Calibri"/>
        </w:rPr>
        <w:t>b) Transport konstrukcji</w:t>
      </w:r>
    </w:p>
    <w:p w14:paraId="476D424E" w14:textId="77777777" w:rsidR="004D7BFF" w:rsidRPr="00450AE8" w:rsidRDefault="004D7BFF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załadunek konstrukcji na środki transportu,</w:t>
      </w:r>
    </w:p>
    <w:p w14:paraId="459575B7" w14:textId="77777777" w:rsidR="004D7BFF" w:rsidRPr="00450AE8" w:rsidRDefault="004D7BFF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przewiezienie konstrukcji z wytwórni na plac budowy,</w:t>
      </w:r>
    </w:p>
    <w:p w14:paraId="11D1BCFC" w14:textId="77777777" w:rsidR="004D7BFF" w:rsidRPr="00450AE8" w:rsidRDefault="004D7BFF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rozładunek konstrukcji na placu składowym na budowie,</w:t>
      </w:r>
    </w:p>
    <w:p w14:paraId="364BB84F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usunięcie uszkodzeń powstałych w trakcie transportu.</w:t>
      </w:r>
    </w:p>
    <w:p w14:paraId="11EA8159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>c) Montaż konstrukcji</w:t>
      </w:r>
    </w:p>
    <w:p w14:paraId="6C70F438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prace przygotowawcze,</w:t>
      </w:r>
    </w:p>
    <w:p w14:paraId="4455EDB9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montaż rusztowań i pomostów roboczych,</w:t>
      </w:r>
    </w:p>
    <w:p w14:paraId="2F8DA2E8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montaż wstępny z regulacją geometrii,</w:t>
      </w:r>
    </w:p>
    <w:p w14:paraId="67AF69CF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stałe zespolenie elementów przez spawanie,</w:t>
      </w:r>
    </w:p>
    <w:p w14:paraId="4F7B07A2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wykonanie innych połączeń (na śruby),</w:t>
      </w:r>
    </w:p>
    <w:p w14:paraId="3DE0BF19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lastRenderedPageBreak/>
        <w:t>- usunięcie ewentualnych usterek,</w:t>
      </w:r>
    </w:p>
    <w:p w14:paraId="720FF579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demontaż ewentualnych rusztowań i pomostów roboczych,</w:t>
      </w:r>
    </w:p>
    <w:p w14:paraId="69492987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uporządkowanie miejsca robót,</w:t>
      </w:r>
    </w:p>
    <w:p w14:paraId="36CB0293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wykonanie niezbędnych pomiarów i badań wymaganych SST lub zleconych przez Inżyniera,</w:t>
      </w:r>
    </w:p>
    <w:p w14:paraId="252E95C6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>- gromadzenie wyników przeprowadzonych pomiarów i badań.</w:t>
      </w:r>
    </w:p>
    <w:p w14:paraId="073494A4" w14:textId="77777777" w:rsidR="00257615" w:rsidRPr="00450AE8" w:rsidRDefault="00257615" w:rsidP="00837BC9">
      <w:pPr>
        <w:rPr>
          <w:rFonts w:ascii="Calibri" w:hAnsi="Calibri"/>
        </w:rPr>
      </w:pPr>
    </w:p>
    <w:p w14:paraId="0737048A" w14:textId="77777777" w:rsidR="00702298" w:rsidRPr="00450AE8" w:rsidRDefault="00702298" w:rsidP="00837BC9">
      <w:pPr>
        <w:rPr>
          <w:rFonts w:ascii="Calibri" w:hAnsi="Calibri"/>
        </w:rPr>
      </w:pPr>
      <w:r w:rsidRPr="00450AE8">
        <w:rPr>
          <w:rFonts w:ascii="Calibri" w:hAnsi="Calibri"/>
        </w:rPr>
        <w:t>Cena zawiera również zapas na odpady i ubytki materiałowe.</w:t>
      </w:r>
    </w:p>
    <w:p w14:paraId="64B5D502" w14:textId="77777777" w:rsidR="001F5336" w:rsidRPr="00450AE8" w:rsidRDefault="001F5336" w:rsidP="001F5336">
      <w:pPr>
        <w:pStyle w:val="Nagwek3"/>
        <w:rPr>
          <w:rFonts w:ascii="Calibri" w:hAnsi="Calibri"/>
          <w:bCs/>
          <w:color w:val="auto"/>
        </w:rPr>
      </w:pPr>
      <w:r w:rsidRPr="00450AE8">
        <w:rPr>
          <w:rFonts w:ascii="Calibri" w:hAnsi="Calibri"/>
          <w:bCs/>
          <w:color w:val="auto"/>
        </w:rPr>
        <w:t>10. Przepisy związane</w:t>
      </w:r>
    </w:p>
    <w:p w14:paraId="2EB99461" w14:textId="77777777" w:rsidR="007F6A56" w:rsidRPr="00450AE8" w:rsidRDefault="007F6A56" w:rsidP="007F6A56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10.1. Normy</w:t>
      </w:r>
    </w:p>
    <w:p w14:paraId="207E213C" w14:textId="77777777" w:rsidR="00F079CC" w:rsidRPr="00450AE8" w:rsidRDefault="00F079CC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PN-B-06200:2002 Konstrukcje stalowe budowlane. Warunki wykonania i odbioru.</w:t>
      </w:r>
    </w:p>
    <w:p w14:paraId="21CDC607" w14:textId="77777777" w:rsidR="00F079CC" w:rsidRPr="00450AE8" w:rsidRDefault="00F079CC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PN-EN 10025:2002 Wyroby walcowane na gorąco z niestopowych stali konstrukcyjnych. Warunki techniczne dostawy.</w:t>
      </w:r>
    </w:p>
    <w:p w14:paraId="6E32BC1A" w14:textId="77777777" w:rsidR="00F079CC" w:rsidRPr="00450AE8" w:rsidRDefault="00F079CC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PN-75/M-69703 Spawalnictwo. Wady złączy spawanych. Nazwy i określenia.</w:t>
      </w:r>
    </w:p>
    <w:p w14:paraId="2B672F2D" w14:textId="77777777" w:rsidR="001C1C3B" w:rsidRPr="00450AE8" w:rsidRDefault="0037158E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PN-EN 10020:2003 Definicje i klasyfikacja gatunków stali.</w:t>
      </w:r>
    </w:p>
    <w:p w14:paraId="3089A33F" w14:textId="77777777" w:rsidR="0037158E" w:rsidRPr="00450AE8" w:rsidRDefault="0037158E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PN-EN 10027-1:1994 Systemy oznaczenia stali. Znaki stali, symbole główne.</w:t>
      </w:r>
    </w:p>
    <w:p w14:paraId="2B486FD2" w14:textId="77777777" w:rsidR="0037158E" w:rsidRPr="00450AE8" w:rsidRDefault="0037158E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PN-EN 10027-2:1994 Systemy oznaczenia stali. Systemy cyfrowe.</w:t>
      </w:r>
    </w:p>
    <w:p w14:paraId="14F68D27" w14:textId="77777777" w:rsidR="0037158E" w:rsidRPr="00450AE8" w:rsidRDefault="0037158E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PN-EN 10021:1997 Ogólne techniczne warunki dostawy stali i wyrobów stalowych.</w:t>
      </w:r>
    </w:p>
    <w:p w14:paraId="5191DE0B" w14:textId="77777777" w:rsidR="0037158E" w:rsidRPr="00450AE8" w:rsidRDefault="0037158E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PN-EN 10079:1996 Stal. Wyroby. Terminologia.</w:t>
      </w:r>
    </w:p>
    <w:p w14:paraId="640033C5" w14:textId="77777777" w:rsidR="0037158E" w:rsidRPr="00450AE8" w:rsidRDefault="0037158E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PN-EN 10204+AK:1997 Wyroby metalowe. Rodzaje dokumentów kontroli.</w:t>
      </w:r>
    </w:p>
    <w:p w14:paraId="76CEFC5B" w14:textId="77777777" w:rsidR="0037158E" w:rsidRPr="00450AE8" w:rsidRDefault="0037158E" w:rsidP="007F6A56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PN-87/H-01104 Stal. </w:t>
      </w:r>
      <w:proofErr w:type="gramStart"/>
      <w:r w:rsidRPr="00450AE8">
        <w:rPr>
          <w:rFonts w:ascii="Calibri" w:hAnsi="Calibri"/>
        </w:rPr>
        <w:t>Półwyroby  wyroby</w:t>
      </w:r>
      <w:proofErr w:type="gramEnd"/>
      <w:r w:rsidRPr="00450AE8">
        <w:rPr>
          <w:rFonts w:ascii="Calibri" w:hAnsi="Calibri"/>
        </w:rPr>
        <w:t xml:space="preserve"> hutnicze. Cechowanie.</w:t>
      </w:r>
    </w:p>
    <w:p w14:paraId="7DB42F8F" w14:textId="77777777" w:rsidR="0037158E" w:rsidRPr="00450AE8" w:rsidRDefault="0037158E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PN-88/H-01105 Stal. Półwyroby i wyroby hutnicze. Pakowanie, przechowywanie i transport.</w:t>
      </w:r>
    </w:p>
    <w:p w14:paraId="04916E93" w14:textId="77777777" w:rsidR="007E2606" w:rsidRPr="00450AE8" w:rsidRDefault="007E2606" w:rsidP="007F6A56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PN-EN 10056-1:2000 Kątowniki równoramienne i nierównoramienne ze stali konstrukcyjnej. Wymiary. </w:t>
      </w:r>
    </w:p>
    <w:p w14:paraId="5A4BA6FC" w14:textId="77777777" w:rsidR="007E2606" w:rsidRPr="00450AE8" w:rsidRDefault="007E2606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PN-EN 10056-2:1998 Kątowniki równoramienne i nierównoramienne e stali konstrukcyjnej. Tolerancje kształtu i wymiarów.</w:t>
      </w:r>
    </w:p>
    <w:p w14:paraId="23520A7C" w14:textId="77777777" w:rsidR="007E2606" w:rsidRPr="00450AE8" w:rsidRDefault="007E2606" w:rsidP="007E2606">
      <w:pPr>
        <w:rPr>
          <w:rFonts w:ascii="Calibri" w:hAnsi="Calibri"/>
        </w:rPr>
      </w:pPr>
      <w:r w:rsidRPr="00450AE8">
        <w:rPr>
          <w:rFonts w:ascii="Calibri" w:hAnsi="Calibri"/>
        </w:rPr>
        <w:t>PN-EN 10056-2:1998/Ap1:2003 (poprawka) Kątowniki równoramienne i nierównoramienne e stali konstrukcyjnej. Tolerancje kształtu i wymiarów.</w:t>
      </w:r>
    </w:p>
    <w:p w14:paraId="1D68F0F8" w14:textId="77777777" w:rsidR="007E2606" w:rsidRPr="00450AE8" w:rsidRDefault="007E2606" w:rsidP="007E2606">
      <w:pPr>
        <w:rPr>
          <w:rFonts w:ascii="Calibri" w:hAnsi="Calibri"/>
        </w:rPr>
      </w:pPr>
      <w:r w:rsidRPr="00450AE8">
        <w:rPr>
          <w:rFonts w:ascii="Calibri" w:hAnsi="Calibri"/>
        </w:rPr>
        <w:t>PN-H-92203:1994 Stal. Blachy uniwersalne. Wymiary.</w:t>
      </w:r>
    </w:p>
    <w:p w14:paraId="5DF11D3A" w14:textId="77777777" w:rsidR="007E2606" w:rsidRPr="00450AE8" w:rsidRDefault="007E2606" w:rsidP="007E2606">
      <w:pPr>
        <w:rPr>
          <w:rFonts w:ascii="Calibri" w:hAnsi="Calibri"/>
        </w:rPr>
      </w:pPr>
      <w:r w:rsidRPr="00450AE8">
        <w:rPr>
          <w:rFonts w:ascii="Calibri" w:hAnsi="Calibri"/>
        </w:rPr>
        <w:t>PN-H-92200:1994 Stal. Blachy grube. Wymiary.</w:t>
      </w:r>
    </w:p>
    <w:p w14:paraId="05FB30B0" w14:textId="77777777" w:rsidR="007E2606" w:rsidRPr="00450AE8" w:rsidRDefault="00925C7A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PN-EN 10219-1:2000 Kształtowniki zamknięte ze szwem wykonywane na zimno ze stali konstrukcyjnych niestopowych i drobnoziarnistych. Warunki techniczne dostawy.</w:t>
      </w:r>
    </w:p>
    <w:p w14:paraId="108771A9" w14:textId="77777777" w:rsidR="00925C7A" w:rsidRPr="00450AE8" w:rsidRDefault="00D97299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PN-EN 10219-2:2000 Kształtowniki zamknięte ze szwem wykonywane na zimno ze stali konstrukcyjnych niestopowych i drobnoziarnistych. Tolerancje, wymiary i wielkości statyczne.</w:t>
      </w:r>
    </w:p>
    <w:p w14:paraId="372009D5" w14:textId="77777777" w:rsidR="00D97299" w:rsidRPr="00450AE8" w:rsidRDefault="00D97299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PN-73/H-93460.00 Kształtowniki stalowe gięte na zimno otwarte.</w:t>
      </w:r>
    </w:p>
    <w:p w14:paraId="6325F503" w14:textId="77777777" w:rsidR="00D97299" w:rsidRPr="00450AE8" w:rsidRDefault="00D97299" w:rsidP="00D97299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PN-73/H-93460.01 Kształtowniki stalowe gięte na zimno otwarte. </w:t>
      </w:r>
    </w:p>
    <w:p w14:paraId="42355C9D" w14:textId="77777777" w:rsidR="00D97299" w:rsidRPr="00450AE8" w:rsidRDefault="00D97299" w:rsidP="00D97299">
      <w:pPr>
        <w:rPr>
          <w:rFonts w:ascii="Calibri" w:hAnsi="Calibri"/>
        </w:rPr>
      </w:pPr>
      <w:r w:rsidRPr="00450AE8">
        <w:rPr>
          <w:rFonts w:ascii="Calibri" w:hAnsi="Calibri"/>
        </w:rPr>
        <w:t xml:space="preserve">PN-ISO 1891:1999 Śruby, </w:t>
      </w:r>
      <w:r w:rsidR="00FB01EA" w:rsidRPr="00450AE8">
        <w:rPr>
          <w:rFonts w:ascii="Calibri" w:hAnsi="Calibri"/>
        </w:rPr>
        <w:t>w</w:t>
      </w:r>
      <w:r w:rsidRPr="00450AE8">
        <w:rPr>
          <w:rFonts w:ascii="Calibri" w:hAnsi="Calibri"/>
        </w:rPr>
        <w:t xml:space="preserve">kręty, nakrętki </w:t>
      </w:r>
      <w:r w:rsidR="00FB01EA" w:rsidRPr="00450AE8">
        <w:rPr>
          <w:rFonts w:ascii="Calibri" w:hAnsi="Calibri"/>
        </w:rPr>
        <w:t>i akcesoria. Terminologia.</w:t>
      </w:r>
    </w:p>
    <w:p w14:paraId="142EDBCA" w14:textId="77777777" w:rsidR="00FB01EA" w:rsidRPr="00450AE8" w:rsidRDefault="00FB01EA" w:rsidP="00D97299">
      <w:pPr>
        <w:rPr>
          <w:rFonts w:ascii="Calibri" w:hAnsi="Calibri"/>
        </w:rPr>
      </w:pPr>
      <w:r w:rsidRPr="00450AE8">
        <w:rPr>
          <w:rFonts w:ascii="Calibri" w:hAnsi="Calibri"/>
        </w:rPr>
        <w:t>PN-ISO 8992:1996 Części złączne. Ogólne wymagania dla śrub, wkrętów, śrub dwustronnych i nakrętek.</w:t>
      </w:r>
    </w:p>
    <w:p w14:paraId="64B2854F" w14:textId="77777777" w:rsidR="00FB01EA" w:rsidRPr="00450AE8" w:rsidRDefault="00FB01EA" w:rsidP="00D97299">
      <w:pPr>
        <w:rPr>
          <w:rFonts w:ascii="Calibri" w:hAnsi="Calibri"/>
        </w:rPr>
      </w:pPr>
      <w:r w:rsidRPr="00450AE8">
        <w:rPr>
          <w:rFonts w:ascii="Calibri" w:hAnsi="Calibri"/>
        </w:rPr>
        <w:t>PN-82/M-82054.20 Śruby, wkręty i nakrętki. Pakowanie, przechowywanie i transport.</w:t>
      </w:r>
    </w:p>
    <w:p w14:paraId="2FB118FE" w14:textId="77777777" w:rsidR="00FB01EA" w:rsidRPr="00450AE8" w:rsidRDefault="00FB01EA" w:rsidP="00D97299">
      <w:pPr>
        <w:rPr>
          <w:rFonts w:ascii="Calibri" w:hAnsi="Calibri"/>
        </w:rPr>
      </w:pPr>
      <w:r w:rsidRPr="00450AE8">
        <w:rPr>
          <w:rFonts w:ascii="Calibri" w:hAnsi="Calibri"/>
        </w:rPr>
        <w:t>PN-EN ISO 4014:2002 Śruby z łbem sześciokątnym. Klasa dokładności A i B.</w:t>
      </w:r>
    </w:p>
    <w:p w14:paraId="38189454" w14:textId="77777777" w:rsidR="00FB01EA" w:rsidRPr="00450AE8" w:rsidRDefault="00FB01EA" w:rsidP="00FB01EA">
      <w:pPr>
        <w:tabs>
          <w:tab w:val="left" w:pos="3525"/>
        </w:tabs>
        <w:rPr>
          <w:rFonts w:ascii="Calibri" w:hAnsi="Calibri"/>
        </w:rPr>
      </w:pPr>
      <w:r w:rsidRPr="00450AE8">
        <w:rPr>
          <w:rFonts w:ascii="Calibri" w:hAnsi="Calibri"/>
        </w:rPr>
        <w:lastRenderedPageBreak/>
        <w:t>PN-61/M-82331 Śruby pasowane z łbem sześciokątnym.</w:t>
      </w:r>
    </w:p>
    <w:p w14:paraId="21FF1C01" w14:textId="77777777" w:rsidR="00FB01EA" w:rsidRPr="00450AE8" w:rsidRDefault="00FB01EA" w:rsidP="00FB01EA">
      <w:pPr>
        <w:tabs>
          <w:tab w:val="left" w:pos="3525"/>
        </w:tabs>
        <w:rPr>
          <w:rFonts w:ascii="Calibri" w:hAnsi="Calibri"/>
        </w:rPr>
      </w:pPr>
      <w:r w:rsidRPr="00450AE8">
        <w:rPr>
          <w:rFonts w:ascii="Calibri" w:hAnsi="Calibri"/>
        </w:rPr>
        <w:t>PN-91/M-82341 Śruby pasowane z łbem sześciokątnym z gwintem krótkim.</w:t>
      </w:r>
    </w:p>
    <w:p w14:paraId="52E222C3" w14:textId="77777777" w:rsidR="00FB01EA" w:rsidRPr="00450AE8" w:rsidRDefault="00FB01EA" w:rsidP="00FB01EA">
      <w:pPr>
        <w:tabs>
          <w:tab w:val="left" w:pos="3525"/>
        </w:tabs>
        <w:rPr>
          <w:rFonts w:ascii="Calibri" w:hAnsi="Calibri"/>
        </w:rPr>
      </w:pPr>
      <w:r w:rsidRPr="00450AE8">
        <w:rPr>
          <w:rFonts w:ascii="Calibri" w:hAnsi="Calibri"/>
        </w:rPr>
        <w:t>PN-91/M-82342 Śruby pasowane z łbem sześciokątnym z gwintem długim.</w:t>
      </w:r>
    </w:p>
    <w:p w14:paraId="485C68DB" w14:textId="77777777" w:rsidR="00A23213" w:rsidRPr="00450AE8" w:rsidRDefault="00A23213" w:rsidP="00FB01EA">
      <w:pPr>
        <w:tabs>
          <w:tab w:val="left" w:pos="3525"/>
        </w:tabs>
        <w:rPr>
          <w:rFonts w:ascii="Calibri" w:hAnsi="Calibri"/>
        </w:rPr>
      </w:pPr>
      <w:r w:rsidRPr="00450AE8">
        <w:rPr>
          <w:rFonts w:ascii="Calibri" w:hAnsi="Calibri"/>
        </w:rPr>
        <w:t>PN-EN ISO 887:2002 Podkładki okrągłe do śrub, wkrętów i nakrętek ogólnego przeznaczenia. Układ ogólny.</w:t>
      </w:r>
    </w:p>
    <w:p w14:paraId="1C2F877B" w14:textId="77777777" w:rsidR="00A23213" w:rsidRPr="00450AE8" w:rsidRDefault="00A23213" w:rsidP="00FB01EA">
      <w:pPr>
        <w:tabs>
          <w:tab w:val="left" w:pos="3525"/>
        </w:tabs>
        <w:rPr>
          <w:rFonts w:ascii="Calibri" w:hAnsi="Calibri"/>
        </w:rPr>
      </w:pPr>
      <w:r w:rsidRPr="00450AE8">
        <w:rPr>
          <w:rFonts w:ascii="Calibri" w:hAnsi="Calibri"/>
        </w:rPr>
        <w:t>PN-EN 759:2000 Spawalnictwo. Materiały dodatkowe do spawania.</w:t>
      </w:r>
    </w:p>
    <w:p w14:paraId="666D3F11" w14:textId="77777777" w:rsidR="00A23213" w:rsidRPr="00450AE8" w:rsidRDefault="00A23213" w:rsidP="00FB01EA">
      <w:pPr>
        <w:tabs>
          <w:tab w:val="left" w:pos="3525"/>
        </w:tabs>
        <w:rPr>
          <w:rFonts w:ascii="Calibri" w:hAnsi="Calibri"/>
        </w:rPr>
      </w:pPr>
      <w:r w:rsidRPr="00450AE8">
        <w:rPr>
          <w:rFonts w:ascii="Calibri" w:hAnsi="Calibri"/>
        </w:rPr>
        <w:t>PN-91/M-69430 Spawalnictwo. Elektrody stalowe otulone do spawania i napawania stali. Ogólne wymagania i badania.</w:t>
      </w:r>
    </w:p>
    <w:p w14:paraId="081950A9" w14:textId="77777777" w:rsidR="00A23213" w:rsidRPr="00450AE8" w:rsidRDefault="00A23213" w:rsidP="00FB01EA">
      <w:pPr>
        <w:tabs>
          <w:tab w:val="left" w:pos="3525"/>
        </w:tabs>
        <w:rPr>
          <w:rFonts w:ascii="Calibri" w:hAnsi="Calibri"/>
        </w:rPr>
      </w:pPr>
      <w:r w:rsidRPr="00450AE8">
        <w:rPr>
          <w:rFonts w:ascii="Calibri" w:hAnsi="Calibri"/>
        </w:rPr>
        <w:t>PN-EN 12070:2002 Materiały dodatkowe do spawania. Druty elektrodowe, druty i pręty do spawania łukowego stali odpornych na pełzanie. Klasyfikacja.</w:t>
      </w:r>
    </w:p>
    <w:p w14:paraId="4E3822EF" w14:textId="77777777" w:rsidR="00A23213" w:rsidRPr="00450AE8" w:rsidRDefault="004815D7" w:rsidP="00FB01EA">
      <w:pPr>
        <w:tabs>
          <w:tab w:val="left" w:pos="3525"/>
        </w:tabs>
        <w:rPr>
          <w:rFonts w:ascii="Calibri" w:hAnsi="Calibri"/>
        </w:rPr>
      </w:pPr>
      <w:r w:rsidRPr="00450AE8">
        <w:rPr>
          <w:rFonts w:ascii="Calibri" w:hAnsi="Calibri"/>
        </w:rPr>
        <w:t>PN-73/M-69355 Topniki do spawania i napawania łukiem krytym.</w:t>
      </w:r>
    </w:p>
    <w:p w14:paraId="5AA105DC" w14:textId="77777777" w:rsidR="004815D7" w:rsidRPr="00450AE8" w:rsidRDefault="004815D7" w:rsidP="00FB01EA">
      <w:pPr>
        <w:tabs>
          <w:tab w:val="left" w:pos="3525"/>
        </w:tabs>
        <w:rPr>
          <w:rFonts w:ascii="Calibri" w:hAnsi="Calibri"/>
        </w:rPr>
      </w:pPr>
      <w:r w:rsidRPr="00450AE8">
        <w:rPr>
          <w:rFonts w:ascii="Calibri" w:hAnsi="Calibri"/>
        </w:rPr>
        <w:t>PN-7/M-69356 Topniki do spawania żużlowego.</w:t>
      </w:r>
    </w:p>
    <w:p w14:paraId="6E6ABD5C" w14:textId="77777777" w:rsidR="004815D7" w:rsidRPr="00450AE8" w:rsidRDefault="004815D7" w:rsidP="00FB01EA">
      <w:pPr>
        <w:tabs>
          <w:tab w:val="left" w:pos="3525"/>
        </w:tabs>
        <w:rPr>
          <w:rFonts w:ascii="Calibri" w:hAnsi="Calibri"/>
        </w:rPr>
      </w:pPr>
      <w:r w:rsidRPr="00450AE8">
        <w:rPr>
          <w:rFonts w:ascii="Calibri" w:hAnsi="Calibri"/>
        </w:rPr>
        <w:t>PN-EN ISO 8504-1:2002 Przygotowanie podłoży stalowych przed nakładaniem farb i podobnych produktów. Metody przygotowania powierzchni. Część 1: Zasady ogólne.</w:t>
      </w:r>
    </w:p>
    <w:p w14:paraId="0FEF569B" w14:textId="77777777" w:rsidR="004815D7" w:rsidRPr="00450AE8" w:rsidRDefault="004815D7" w:rsidP="00FB01EA">
      <w:pPr>
        <w:tabs>
          <w:tab w:val="left" w:pos="3525"/>
        </w:tabs>
        <w:rPr>
          <w:rFonts w:ascii="Calibri" w:hAnsi="Calibri"/>
        </w:rPr>
      </w:pPr>
      <w:r w:rsidRPr="00450AE8">
        <w:rPr>
          <w:rFonts w:ascii="Calibri" w:hAnsi="Calibri"/>
        </w:rPr>
        <w:t>PN-EN ISO 8504-2:2002 Przygotowanie podłoży stalowych przed nakładaniem farb i podobnych produktów. Metody przygotowania powierzchni. Część 2: Obróbka strumieniowo – ścierna.</w:t>
      </w:r>
    </w:p>
    <w:p w14:paraId="6BDA263D" w14:textId="77777777" w:rsidR="00D97299" w:rsidRPr="00450AE8" w:rsidRDefault="00AF5FE9" w:rsidP="007F6A56">
      <w:pPr>
        <w:rPr>
          <w:rFonts w:ascii="Calibri" w:hAnsi="Calibri"/>
        </w:rPr>
      </w:pPr>
      <w:r w:rsidRPr="00450AE8">
        <w:rPr>
          <w:rFonts w:ascii="Calibri" w:hAnsi="Calibri"/>
        </w:rPr>
        <w:t>PN-EN ISO 12944-1:2001 Farby i lakiery. Ochrona przed korozją konstrukcji stalowych za pomocą ochronnych systemów malarskich. Część 5: Ochronne systemy malarskie.</w:t>
      </w:r>
    </w:p>
    <w:p w14:paraId="2AF9D943" w14:textId="77777777" w:rsidR="00AF5FE9" w:rsidRPr="00450AE8" w:rsidRDefault="00AF5FE9" w:rsidP="00AF5FE9">
      <w:pPr>
        <w:rPr>
          <w:rFonts w:ascii="Calibri" w:hAnsi="Calibri"/>
        </w:rPr>
      </w:pPr>
      <w:r w:rsidRPr="00450AE8">
        <w:rPr>
          <w:rFonts w:ascii="Calibri" w:hAnsi="Calibri"/>
        </w:rPr>
        <w:t>PN-EN ISO 12944-7:2001 Farby i lakiery. Ochrona przed korozją konstrukcji stalowych za pomocą ochronnych systemów malarskich. Część 7: Wykonywanie i nadzór prac malarskich.</w:t>
      </w:r>
    </w:p>
    <w:p w14:paraId="4E10B6C8" w14:textId="77777777" w:rsidR="008707FD" w:rsidRPr="00450AE8" w:rsidRDefault="008707FD" w:rsidP="004F09AC">
      <w:pPr>
        <w:rPr>
          <w:rFonts w:ascii="Calibri" w:hAnsi="Calibri"/>
          <w:b/>
        </w:rPr>
      </w:pPr>
      <w:r w:rsidRPr="00450AE8">
        <w:rPr>
          <w:rFonts w:ascii="Calibri" w:hAnsi="Calibri"/>
          <w:b/>
        </w:rPr>
        <w:t>10.2</w:t>
      </w:r>
      <w:r w:rsidR="0019524C" w:rsidRPr="00450AE8">
        <w:rPr>
          <w:rFonts w:ascii="Calibri" w:hAnsi="Calibri"/>
          <w:b/>
        </w:rPr>
        <w:t>.</w:t>
      </w:r>
      <w:r w:rsidRPr="00450AE8">
        <w:rPr>
          <w:rFonts w:ascii="Calibri" w:hAnsi="Calibri"/>
          <w:b/>
        </w:rPr>
        <w:t xml:space="preserve"> Inne</w:t>
      </w:r>
    </w:p>
    <w:p w14:paraId="7240EF85" w14:textId="77777777" w:rsidR="008707FD" w:rsidRPr="00450AE8" w:rsidRDefault="0019524C" w:rsidP="004F09AC">
      <w:pPr>
        <w:rPr>
          <w:rFonts w:ascii="Calibri" w:hAnsi="Calibri"/>
        </w:rPr>
      </w:pPr>
      <w:r w:rsidRPr="00450AE8">
        <w:rPr>
          <w:rFonts w:ascii="Calibri" w:hAnsi="Calibri"/>
        </w:rPr>
        <w:t>Poradnik majstra budowlanego. Arkady Sp. z o. o. Warszawa 2003, 2004r.,</w:t>
      </w:r>
    </w:p>
    <w:p w14:paraId="4031AB7D" w14:textId="77777777" w:rsidR="0019524C" w:rsidRPr="00450AE8" w:rsidRDefault="00AF5FE9" w:rsidP="004F09AC">
      <w:pPr>
        <w:rPr>
          <w:rFonts w:ascii="Calibri" w:hAnsi="Calibri"/>
        </w:rPr>
      </w:pPr>
      <w:r w:rsidRPr="00450AE8">
        <w:rPr>
          <w:rFonts w:ascii="Calibri" w:hAnsi="Calibri"/>
        </w:rPr>
        <w:t>„Dokumentacja i specyfikacje w zamówieniach publicznych”, W. Goliński, A. Krupa, K. Staśkiewicz, Warszawa 2005r.</w:t>
      </w:r>
    </w:p>
    <w:p w14:paraId="4C8CC316" w14:textId="77777777" w:rsidR="00AF5FE9" w:rsidRPr="00450AE8" w:rsidRDefault="00AF5FE9" w:rsidP="004F09AC">
      <w:pPr>
        <w:rPr>
          <w:rFonts w:ascii="Calibri" w:hAnsi="Calibri"/>
        </w:rPr>
      </w:pPr>
    </w:p>
    <w:sectPr w:rsidR="00AF5FE9" w:rsidRPr="00450AE8" w:rsidSect="00BD5804">
      <w:headerReference w:type="default" r:id="rId7"/>
      <w:footerReference w:type="default" r:id="rId8"/>
      <w:headerReference w:type="first" r:id="rId9"/>
      <w:type w:val="continuous"/>
      <w:pgSz w:w="11906" w:h="16838" w:code="9"/>
      <w:pgMar w:top="1418" w:right="1418" w:bottom="1418" w:left="1418" w:header="708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2A608" w14:textId="77777777" w:rsidR="00DF0302" w:rsidRDefault="00DF0302">
      <w:r>
        <w:separator/>
      </w:r>
    </w:p>
  </w:endnote>
  <w:endnote w:type="continuationSeparator" w:id="0">
    <w:p w14:paraId="3FCE1DD2" w14:textId="77777777" w:rsidR="00DF0302" w:rsidRDefault="00DF0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enguinpl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7614C" w14:textId="77777777" w:rsidR="00F14FFC" w:rsidRDefault="00F14FFC">
    <w:pPr>
      <w:pBdr>
        <w:bottom w:val="single" w:sz="4" w:space="1" w:color="auto"/>
      </w:pBdr>
      <w:rPr>
        <w:rFonts w:ascii="Penguinpl" w:hAnsi="Penguinpl"/>
        <w:sz w:val="2"/>
      </w:rPr>
    </w:pPr>
  </w:p>
  <w:p w14:paraId="35AC5F40" w14:textId="77777777" w:rsidR="000155CE" w:rsidRPr="00802B89" w:rsidRDefault="00BD73AD" w:rsidP="00BD5804">
    <w:pPr>
      <w:tabs>
        <w:tab w:val="right" w:pos="9090"/>
      </w:tabs>
      <w:spacing w:before="0"/>
      <w:ind w:hanging="284"/>
      <w:jc w:val="right"/>
      <w:rPr>
        <w:color w:val="3366FF"/>
        <w:sz w:val="16"/>
        <w:lang w:val="en-US"/>
      </w:rPr>
    </w:pPr>
    <w:r>
      <w:rPr>
        <w:rFonts w:cs="Arial"/>
        <w:b/>
        <w:bCs/>
        <w:noProof/>
        <w:color w:val="3366FF"/>
        <w:szCs w:val="16"/>
        <w:lang w:val="en-US"/>
      </w:rPr>
      <w:drawing>
        <wp:inline distT="0" distB="0" distL="0" distR="0" wp14:anchorId="7C1EE66E" wp14:editId="487AF568">
          <wp:extent cx="5963285" cy="75882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328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E5E47" w14:textId="77777777" w:rsidR="00DF0302" w:rsidRDefault="00DF0302">
      <w:r>
        <w:separator/>
      </w:r>
    </w:p>
  </w:footnote>
  <w:footnote w:type="continuationSeparator" w:id="0">
    <w:p w14:paraId="1D42CF23" w14:textId="77777777" w:rsidR="00DF0302" w:rsidRDefault="00DF0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87E23" w14:textId="2DFFDEF0" w:rsidR="007E694C" w:rsidRPr="00BB196D" w:rsidRDefault="00F14FFC" w:rsidP="002807AF">
    <w:pPr>
      <w:pStyle w:val="Nagwek"/>
      <w:jc w:val="right"/>
    </w:pPr>
    <w:r w:rsidRPr="00BB196D">
      <w:tab/>
    </w:r>
    <w:r w:rsidR="00E31D82" w:rsidRPr="00BB196D">
      <w:t>SZCZEGÓŁOWA SPECYFIKACJA TECHNICZNA</w:t>
    </w:r>
    <w:r w:rsidR="002807AF" w:rsidRPr="00BB196D">
      <w:t xml:space="preserve"> </w:t>
    </w:r>
    <w:r w:rsidR="002807AF" w:rsidRPr="00BB196D">
      <w:br/>
    </w:r>
    <w:r w:rsidR="00211B12" w:rsidRPr="00BB196D">
      <w:t>KONSTRUKCJE STALOWE</w:t>
    </w:r>
  </w:p>
  <w:p w14:paraId="692BB02C" w14:textId="77777777" w:rsidR="00F14FFC" w:rsidRPr="00BB196D" w:rsidRDefault="00BD5804" w:rsidP="00BD5804">
    <w:pPr>
      <w:pStyle w:val="Nagwek"/>
      <w:tabs>
        <w:tab w:val="clear" w:pos="9072"/>
        <w:tab w:val="center" w:pos="4535"/>
        <w:tab w:val="right" w:pos="9070"/>
      </w:tabs>
      <w:spacing w:before="0"/>
      <w:jc w:val="left"/>
    </w:pPr>
    <w:r w:rsidRPr="00BB196D">
      <w:tab/>
    </w:r>
    <w:r w:rsidRPr="00BB196D">
      <w:tab/>
    </w:r>
    <w:r w:rsidR="00F14FFC" w:rsidRPr="00BB196D">
      <w:t xml:space="preserve">str. </w:t>
    </w:r>
    <w:r w:rsidR="00F14FFC" w:rsidRPr="00BB196D">
      <w:fldChar w:fldCharType="begin"/>
    </w:r>
    <w:r w:rsidR="00F14FFC" w:rsidRPr="00BB196D">
      <w:instrText xml:space="preserve"> PAGE </w:instrText>
    </w:r>
    <w:r w:rsidR="00F14FFC" w:rsidRPr="00BB196D">
      <w:fldChar w:fldCharType="separate"/>
    </w:r>
    <w:r w:rsidR="00E77B1E">
      <w:rPr>
        <w:noProof/>
      </w:rPr>
      <w:t>4</w:t>
    </w:r>
    <w:r w:rsidR="00F14FFC" w:rsidRPr="00BB196D">
      <w:fldChar w:fldCharType="end"/>
    </w:r>
    <w:r w:rsidR="00F14FFC" w:rsidRPr="00BB196D">
      <w:t xml:space="preserve"> </w:t>
    </w:r>
  </w:p>
  <w:p w14:paraId="4C126F4F" w14:textId="77777777" w:rsidR="00F14FFC" w:rsidRPr="002807AF" w:rsidRDefault="00F14FFC">
    <w:pPr>
      <w:pBdr>
        <w:bottom w:val="single" w:sz="4" w:space="1" w:color="auto"/>
      </w:pBdr>
      <w:rPr>
        <w:rFonts w:ascii="Penguinpl" w:hAnsi="Penguinpl"/>
        <w:color w:val="3366FF"/>
        <w:sz w:val="2"/>
      </w:rPr>
    </w:pPr>
  </w:p>
  <w:p w14:paraId="7A45160B" w14:textId="77777777" w:rsidR="00F14FFC" w:rsidRDefault="00F14FFC">
    <w:pPr>
      <w:pStyle w:val="Nagwek"/>
      <w:spacing w:befor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C71DC" w14:textId="77777777" w:rsidR="00F14FFC" w:rsidRDefault="00BD73AD">
    <w:pPr>
      <w:pStyle w:val="Nagwek"/>
      <w:jc w:val="center"/>
    </w:pPr>
    <w:r>
      <w:rPr>
        <w:noProof/>
        <w:sz w:val="20"/>
      </w:rPr>
      <w:drawing>
        <wp:anchor distT="0" distB="0" distL="114300" distR="114300" simplePos="0" relativeHeight="251657728" behindDoc="1" locked="0" layoutInCell="1" allowOverlap="1" wp14:anchorId="302582C1" wp14:editId="2A15F623">
          <wp:simplePos x="0" y="0"/>
          <wp:positionH relativeFrom="column">
            <wp:posOffset>1541780</wp:posOffset>
          </wp:positionH>
          <wp:positionV relativeFrom="paragraph">
            <wp:posOffset>-421005</wp:posOffset>
          </wp:positionV>
          <wp:extent cx="3183890" cy="833755"/>
          <wp:effectExtent l="0" t="0" r="0" b="0"/>
          <wp:wrapNone/>
          <wp:docPr id="1057206578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3890" cy="833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5804">
      <w:rPr>
        <w:noProof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0340D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510"/>
      <w:lvlJc w:val="left"/>
      <w:pPr>
        <w:ind w:left="510" w:hanging="510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218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1926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634" w:hanging="708"/>
      </w:p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3342" w:hanging="708"/>
      </w:p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4050" w:hanging="708"/>
      </w:p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758" w:hanging="708"/>
      </w:p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5466" w:hanging="708"/>
      </w:p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6174" w:hanging="708"/>
      </w:pPr>
    </w:lvl>
  </w:abstractNum>
  <w:abstractNum w:abstractNumId="2" w15:restartNumberingAfterBreak="0">
    <w:nsid w:val="01641689"/>
    <w:multiLevelType w:val="singleLevel"/>
    <w:tmpl w:val="D7D21B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734B75"/>
    <w:multiLevelType w:val="singleLevel"/>
    <w:tmpl w:val="2B024BA8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4" w15:restartNumberingAfterBreak="0">
    <w:nsid w:val="01A25D01"/>
    <w:multiLevelType w:val="hybridMultilevel"/>
    <w:tmpl w:val="C430FB3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F15F29"/>
    <w:multiLevelType w:val="hybridMultilevel"/>
    <w:tmpl w:val="7BFE34E4"/>
    <w:lvl w:ilvl="0" w:tplc="EC0626F2">
      <w:start w:val="1"/>
      <w:numFmt w:val="decimal"/>
      <w:lvlText w:val="(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A243DC"/>
    <w:multiLevelType w:val="singleLevel"/>
    <w:tmpl w:val="D7D21B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8B7090E"/>
    <w:multiLevelType w:val="singleLevel"/>
    <w:tmpl w:val="D7D21B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9341197"/>
    <w:multiLevelType w:val="singleLevel"/>
    <w:tmpl w:val="23B4386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0E2FEF"/>
    <w:multiLevelType w:val="hybridMultilevel"/>
    <w:tmpl w:val="2BCEC628"/>
    <w:lvl w:ilvl="0" w:tplc="6C520D24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7C11D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E88BF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2ADAB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D8978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200FB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F8D98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0A001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2EF60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A96884"/>
    <w:multiLevelType w:val="singleLevel"/>
    <w:tmpl w:val="2B024BA8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11" w15:restartNumberingAfterBreak="0">
    <w:nsid w:val="294C7DF2"/>
    <w:multiLevelType w:val="hybridMultilevel"/>
    <w:tmpl w:val="D0725640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F57AC"/>
    <w:multiLevelType w:val="singleLevel"/>
    <w:tmpl w:val="2B024BA8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13" w15:restartNumberingAfterBreak="0">
    <w:nsid w:val="2E787F6D"/>
    <w:multiLevelType w:val="singleLevel"/>
    <w:tmpl w:val="2B024BA8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14" w15:restartNumberingAfterBreak="0">
    <w:nsid w:val="2F602771"/>
    <w:multiLevelType w:val="hybridMultilevel"/>
    <w:tmpl w:val="288622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BA1269"/>
    <w:multiLevelType w:val="singleLevel"/>
    <w:tmpl w:val="2B024BA8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16" w15:restartNumberingAfterBreak="0">
    <w:nsid w:val="32AC3591"/>
    <w:multiLevelType w:val="multilevel"/>
    <w:tmpl w:val="17682EA0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</w:lvl>
    <w:lvl w:ilvl="4">
      <w:start w:val="1"/>
      <w:numFmt w:val="decimal"/>
      <w:lvlText w:val=".%5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32E19E1"/>
    <w:multiLevelType w:val="hybridMultilevel"/>
    <w:tmpl w:val="0DA851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C20125"/>
    <w:multiLevelType w:val="singleLevel"/>
    <w:tmpl w:val="D7D21B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9401ECD"/>
    <w:multiLevelType w:val="singleLevel"/>
    <w:tmpl w:val="672C9C68"/>
    <w:lvl w:ilvl="0">
      <w:start w:val="1"/>
      <w:numFmt w:val="bullet"/>
      <w:pStyle w:val="Warstwy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0" w15:restartNumberingAfterBreak="0">
    <w:nsid w:val="416F121D"/>
    <w:multiLevelType w:val="hybridMultilevel"/>
    <w:tmpl w:val="1E120FE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A66D00"/>
    <w:multiLevelType w:val="singleLevel"/>
    <w:tmpl w:val="2B024BA8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22" w15:restartNumberingAfterBreak="0">
    <w:nsid w:val="4517331F"/>
    <w:multiLevelType w:val="singleLevel"/>
    <w:tmpl w:val="376809C4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</w:abstractNum>
  <w:abstractNum w:abstractNumId="23" w15:restartNumberingAfterBreak="0">
    <w:nsid w:val="4A8A62C1"/>
    <w:multiLevelType w:val="multilevel"/>
    <w:tmpl w:val="89F0480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D894C7C"/>
    <w:multiLevelType w:val="singleLevel"/>
    <w:tmpl w:val="D7D21B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6E5530B"/>
    <w:multiLevelType w:val="singleLevel"/>
    <w:tmpl w:val="2B024BA8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26" w15:restartNumberingAfterBreak="0">
    <w:nsid w:val="59A71DAD"/>
    <w:multiLevelType w:val="hybridMultilevel"/>
    <w:tmpl w:val="862CC3D0"/>
    <w:lvl w:ilvl="0" w:tplc="9CC817FA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FF87336"/>
    <w:multiLevelType w:val="singleLevel"/>
    <w:tmpl w:val="2B024BA8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28" w15:restartNumberingAfterBreak="0">
    <w:nsid w:val="626C24EA"/>
    <w:multiLevelType w:val="singleLevel"/>
    <w:tmpl w:val="D7D21B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484604C"/>
    <w:multiLevelType w:val="singleLevel"/>
    <w:tmpl w:val="D7D21B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6CB45AB"/>
    <w:multiLevelType w:val="hybridMultilevel"/>
    <w:tmpl w:val="DCB6B6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D4799F"/>
    <w:multiLevelType w:val="singleLevel"/>
    <w:tmpl w:val="D7D21B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A5E7034"/>
    <w:multiLevelType w:val="hybridMultilevel"/>
    <w:tmpl w:val="93F6E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3C5DE3"/>
    <w:multiLevelType w:val="hybridMultilevel"/>
    <w:tmpl w:val="17543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416546"/>
    <w:multiLevelType w:val="singleLevel"/>
    <w:tmpl w:val="2B024BA8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35" w15:restartNumberingAfterBreak="0">
    <w:nsid w:val="70E373E5"/>
    <w:multiLevelType w:val="singleLevel"/>
    <w:tmpl w:val="D7D21B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44551D6"/>
    <w:multiLevelType w:val="singleLevel"/>
    <w:tmpl w:val="D7D21B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612590E"/>
    <w:multiLevelType w:val="singleLevel"/>
    <w:tmpl w:val="2B024BA8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38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39" w15:restartNumberingAfterBreak="0">
    <w:nsid w:val="7D8F295C"/>
    <w:multiLevelType w:val="singleLevel"/>
    <w:tmpl w:val="D7D21B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9"/>
  </w:num>
  <w:num w:numId="3">
    <w:abstractNumId w:val="39"/>
  </w:num>
  <w:num w:numId="4">
    <w:abstractNumId w:val="28"/>
  </w:num>
  <w:num w:numId="5">
    <w:abstractNumId w:val="35"/>
  </w:num>
  <w:num w:numId="6">
    <w:abstractNumId w:val="29"/>
  </w:num>
  <w:num w:numId="7">
    <w:abstractNumId w:val="36"/>
  </w:num>
  <w:num w:numId="8">
    <w:abstractNumId w:val="24"/>
  </w:num>
  <w:num w:numId="9">
    <w:abstractNumId w:val="2"/>
  </w:num>
  <w:num w:numId="10">
    <w:abstractNumId w:val="18"/>
  </w:num>
  <w:num w:numId="11">
    <w:abstractNumId w:val="6"/>
  </w:num>
  <w:num w:numId="12">
    <w:abstractNumId w:val="16"/>
  </w:num>
  <w:num w:numId="13">
    <w:abstractNumId w:val="31"/>
  </w:num>
  <w:num w:numId="14">
    <w:abstractNumId w:val="7"/>
  </w:num>
  <w:num w:numId="15">
    <w:abstractNumId w:val="5"/>
  </w:num>
  <w:num w:numId="16">
    <w:abstractNumId w:val="11"/>
  </w:num>
  <w:num w:numId="17">
    <w:abstractNumId w:val="4"/>
  </w:num>
  <w:num w:numId="18">
    <w:abstractNumId w:val="38"/>
  </w:num>
  <w:num w:numId="19">
    <w:abstractNumId w:val="34"/>
  </w:num>
  <w:num w:numId="20">
    <w:abstractNumId w:val="3"/>
  </w:num>
  <w:num w:numId="21">
    <w:abstractNumId w:val="20"/>
  </w:num>
  <w:num w:numId="22">
    <w:abstractNumId w:val="8"/>
  </w:num>
  <w:num w:numId="23">
    <w:abstractNumId w:val="22"/>
  </w:num>
  <w:num w:numId="24">
    <w:abstractNumId w:val="10"/>
  </w:num>
  <w:num w:numId="25">
    <w:abstractNumId w:val="25"/>
  </w:num>
  <w:num w:numId="26">
    <w:abstractNumId w:val="21"/>
  </w:num>
  <w:num w:numId="27">
    <w:abstractNumId w:val="27"/>
  </w:num>
  <w:num w:numId="28">
    <w:abstractNumId w:val="15"/>
  </w:num>
  <w:num w:numId="29">
    <w:abstractNumId w:val="37"/>
  </w:num>
  <w:num w:numId="30">
    <w:abstractNumId w:val="13"/>
  </w:num>
  <w:num w:numId="31">
    <w:abstractNumId w:val="12"/>
  </w:num>
  <w:num w:numId="32">
    <w:abstractNumId w:val="23"/>
  </w:num>
  <w:num w:numId="33">
    <w:abstractNumId w:val="14"/>
  </w:num>
  <w:num w:numId="34">
    <w:abstractNumId w:val="17"/>
  </w:num>
  <w:num w:numId="35">
    <w:abstractNumId w:val="33"/>
  </w:num>
  <w:num w:numId="36">
    <w:abstractNumId w:val="30"/>
  </w:num>
  <w:num w:numId="37">
    <w:abstractNumId w:val="0"/>
  </w:num>
  <w:num w:numId="38">
    <w:abstractNumId w:val="9"/>
  </w:num>
  <w:num w:numId="39">
    <w:abstractNumId w:val="32"/>
  </w:num>
  <w:num w:numId="40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embedSystemFonts/>
  <w:activeWritingStyle w:appName="MSWord" w:lang="en-US" w:vendorID="8" w:dllVersion="513" w:checkStyle="1"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774"/>
    <w:rsid w:val="000155CE"/>
    <w:rsid w:val="00050DB6"/>
    <w:rsid w:val="00052E36"/>
    <w:rsid w:val="00061EBC"/>
    <w:rsid w:val="00062571"/>
    <w:rsid w:val="00062F0E"/>
    <w:rsid w:val="00066254"/>
    <w:rsid w:val="00066288"/>
    <w:rsid w:val="00066B12"/>
    <w:rsid w:val="000B30FB"/>
    <w:rsid w:val="000C4DE4"/>
    <w:rsid w:val="000C6215"/>
    <w:rsid w:val="000D6B22"/>
    <w:rsid w:val="000E32BB"/>
    <w:rsid w:val="000E3421"/>
    <w:rsid w:val="000E6C14"/>
    <w:rsid w:val="00104112"/>
    <w:rsid w:val="0011297F"/>
    <w:rsid w:val="00114198"/>
    <w:rsid w:val="00114A3E"/>
    <w:rsid w:val="001238E3"/>
    <w:rsid w:val="00132165"/>
    <w:rsid w:val="00140A4D"/>
    <w:rsid w:val="00154168"/>
    <w:rsid w:val="00175858"/>
    <w:rsid w:val="00181CAC"/>
    <w:rsid w:val="00186A37"/>
    <w:rsid w:val="00190571"/>
    <w:rsid w:val="00193FE7"/>
    <w:rsid w:val="00194F6B"/>
    <w:rsid w:val="0019524C"/>
    <w:rsid w:val="00197D8F"/>
    <w:rsid w:val="001A5F87"/>
    <w:rsid w:val="001B741C"/>
    <w:rsid w:val="001C1C3B"/>
    <w:rsid w:val="001C6E5B"/>
    <w:rsid w:val="001E1D3F"/>
    <w:rsid w:val="001E23E2"/>
    <w:rsid w:val="001F5336"/>
    <w:rsid w:val="00211B12"/>
    <w:rsid w:val="00216C7B"/>
    <w:rsid w:val="00220218"/>
    <w:rsid w:val="00221324"/>
    <w:rsid w:val="00222F34"/>
    <w:rsid w:val="00227A4A"/>
    <w:rsid w:val="00232CB9"/>
    <w:rsid w:val="0023565E"/>
    <w:rsid w:val="00245878"/>
    <w:rsid w:val="0024684E"/>
    <w:rsid w:val="00250428"/>
    <w:rsid w:val="00251401"/>
    <w:rsid w:val="00255F9A"/>
    <w:rsid w:val="0025698A"/>
    <w:rsid w:val="00257615"/>
    <w:rsid w:val="00267601"/>
    <w:rsid w:val="002721B3"/>
    <w:rsid w:val="002737BA"/>
    <w:rsid w:val="002807AF"/>
    <w:rsid w:val="0028115E"/>
    <w:rsid w:val="00282A72"/>
    <w:rsid w:val="0029565C"/>
    <w:rsid w:val="002B2608"/>
    <w:rsid w:val="002C1068"/>
    <w:rsid w:val="002E22AB"/>
    <w:rsid w:val="002F0D22"/>
    <w:rsid w:val="00302154"/>
    <w:rsid w:val="00307A19"/>
    <w:rsid w:val="00333D79"/>
    <w:rsid w:val="00334337"/>
    <w:rsid w:val="003359CB"/>
    <w:rsid w:val="00345E73"/>
    <w:rsid w:val="00346895"/>
    <w:rsid w:val="0035674B"/>
    <w:rsid w:val="0036572C"/>
    <w:rsid w:val="0037158E"/>
    <w:rsid w:val="0037261A"/>
    <w:rsid w:val="00377857"/>
    <w:rsid w:val="00384E2D"/>
    <w:rsid w:val="00392703"/>
    <w:rsid w:val="00392CEA"/>
    <w:rsid w:val="003A0948"/>
    <w:rsid w:val="003A5417"/>
    <w:rsid w:val="003B0971"/>
    <w:rsid w:val="003C04AC"/>
    <w:rsid w:val="003C3B71"/>
    <w:rsid w:val="003D2194"/>
    <w:rsid w:val="003D239B"/>
    <w:rsid w:val="003E1092"/>
    <w:rsid w:val="003E603C"/>
    <w:rsid w:val="003F5FE8"/>
    <w:rsid w:val="003F694C"/>
    <w:rsid w:val="0040387E"/>
    <w:rsid w:val="00407910"/>
    <w:rsid w:val="00414DF3"/>
    <w:rsid w:val="0041511E"/>
    <w:rsid w:val="004166E6"/>
    <w:rsid w:val="0042384E"/>
    <w:rsid w:val="00435FD9"/>
    <w:rsid w:val="004366B1"/>
    <w:rsid w:val="0044147E"/>
    <w:rsid w:val="00450AE8"/>
    <w:rsid w:val="00451FE4"/>
    <w:rsid w:val="00460496"/>
    <w:rsid w:val="004815D7"/>
    <w:rsid w:val="00483682"/>
    <w:rsid w:val="00484BA4"/>
    <w:rsid w:val="00487E6E"/>
    <w:rsid w:val="00492799"/>
    <w:rsid w:val="004A41C0"/>
    <w:rsid w:val="004A5518"/>
    <w:rsid w:val="004B3AC2"/>
    <w:rsid w:val="004B6618"/>
    <w:rsid w:val="004C1084"/>
    <w:rsid w:val="004C5FA4"/>
    <w:rsid w:val="004C650E"/>
    <w:rsid w:val="004D69B4"/>
    <w:rsid w:val="004D7BFF"/>
    <w:rsid w:val="004E4CA7"/>
    <w:rsid w:val="004F09AC"/>
    <w:rsid w:val="004F5B0B"/>
    <w:rsid w:val="0050624E"/>
    <w:rsid w:val="005329B1"/>
    <w:rsid w:val="00536E4C"/>
    <w:rsid w:val="005403C9"/>
    <w:rsid w:val="0055775F"/>
    <w:rsid w:val="00561212"/>
    <w:rsid w:val="005776F6"/>
    <w:rsid w:val="005779DC"/>
    <w:rsid w:val="005868B1"/>
    <w:rsid w:val="005A5164"/>
    <w:rsid w:val="005A662A"/>
    <w:rsid w:val="005C128D"/>
    <w:rsid w:val="005C2476"/>
    <w:rsid w:val="005C45F3"/>
    <w:rsid w:val="005D3352"/>
    <w:rsid w:val="005E0CE4"/>
    <w:rsid w:val="005E723B"/>
    <w:rsid w:val="005F2D43"/>
    <w:rsid w:val="005F697B"/>
    <w:rsid w:val="005F6ACF"/>
    <w:rsid w:val="0060195A"/>
    <w:rsid w:val="00607C4D"/>
    <w:rsid w:val="006207A7"/>
    <w:rsid w:val="00627E1B"/>
    <w:rsid w:val="00630E1F"/>
    <w:rsid w:val="00631752"/>
    <w:rsid w:val="00633A10"/>
    <w:rsid w:val="0063748F"/>
    <w:rsid w:val="00646B0D"/>
    <w:rsid w:val="00653029"/>
    <w:rsid w:val="0065453F"/>
    <w:rsid w:val="00655C06"/>
    <w:rsid w:val="006563A4"/>
    <w:rsid w:val="006652E1"/>
    <w:rsid w:val="006707C7"/>
    <w:rsid w:val="00673D4D"/>
    <w:rsid w:val="006847F0"/>
    <w:rsid w:val="00687A48"/>
    <w:rsid w:val="00694F02"/>
    <w:rsid w:val="006D285F"/>
    <w:rsid w:val="006E2191"/>
    <w:rsid w:val="00702298"/>
    <w:rsid w:val="0070343E"/>
    <w:rsid w:val="00705F44"/>
    <w:rsid w:val="00720841"/>
    <w:rsid w:val="00757576"/>
    <w:rsid w:val="00776332"/>
    <w:rsid w:val="00794513"/>
    <w:rsid w:val="007B0A39"/>
    <w:rsid w:val="007B14D6"/>
    <w:rsid w:val="007B1E21"/>
    <w:rsid w:val="007C22CC"/>
    <w:rsid w:val="007C2BBB"/>
    <w:rsid w:val="007C5B10"/>
    <w:rsid w:val="007D30A6"/>
    <w:rsid w:val="007D767C"/>
    <w:rsid w:val="007E2606"/>
    <w:rsid w:val="007E4687"/>
    <w:rsid w:val="007E694C"/>
    <w:rsid w:val="007E7F6F"/>
    <w:rsid w:val="007F45E3"/>
    <w:rsid w:val="007F58DF"/>
    <w:rsid w:val="007F6A56"/>
    <w:rsid w:val="00802E90"/>
    <w:rsid w:val="00805C7D"/>
    <w:rsid w:val="00832689"/>
    <w:rsid w:val="00834773"/>
    <w:rsid w:val="00837BC9"/>
    <w:rsid w:val="00843514"/>
    <w:rsid w:val="00852E9E"/>
    <w:rsid w:val="008632F3"/>
    <w:rsid w:val="008707FD"/>
    <w:rsid w:val="00886E7B"/>
    <w:rsid w:val="00895DA7"/>
    <w:rsid w:val="008A71E0"/>
    <w:rsid w:val="008B39A2"/>
    <w:rsid w:val="008C5D45"/>
    <w:rsid w:val="008D6388"/>
    <w:rsid w:val="008E349B"/>
    <w:rsid w:val="008E5774"/>
    <w:rsid w:val="00914349"/>
    <w:rsid w:val="00924DBC"/>
    <w:rsid w:val="00925C7A"/>
    <w:rsid w:val="00936003"/>
    <w:rsid w:val="009548D7"/>
    <w:rsid w:val="009661F8"/>
    <w:rsid w:val="00995DDE"/>
    <w:rsid w:val="009C23DC"/>
    <w:rsid w:val="009C466C"/>
    <w:rsid w:val="009E49F1"/>
    <w:rsid w:val="009F0CC0"/>
    <w:rsid w:val="00A0251F"/>
    <w:rsid w:val="00A03459"/>
    <w:rsid w:val="00A04E69"/>
    <w:rsid w:val="00A14338"/>
    <w:rsid w:val="00A212B7"/>
    <w:rsid w:val="00A23213"/>
    <w:rsid w:val="00A3327A"/>
    <w:rsid w:val="00A362B0"/>
    <w:rsid w:val="00A37D6E"/>
    <w:rsid w:val="00A417E1"/>
    <w:rsid w:val="00A4279B"/>
    <w:rsid w:val="00A4546D"/>
    <w:rsid w:val="00A47822"/>
    <w:rsid w:val="00A64DEA"/>
    <w:rsid w:val="00A70B22"/>
    <w:rsid w:val="00A72EFA"/>
    <w:rsid w:val="00A85F2E"/>
    <w:rsid w:val="00A873E7"/>
    <w:rsid w:val="00A90B81"/>
    <w:rsid w:val="00A92017"/>
    <w:rsid w:val="00A97F62"/>
    <w:rsid w:val="00AA0B06"/>
    <w:rsid w:val="00AA7507"/>
    <w:rsid w:val="00AB52D2"/>
    <w:rsid w:val="00AB6827"/>
    <w:rsid w:val="00AC0A9B"/>
    <w:rsid w:val="00AE3651"/>
    <w:rsid w:val="00AE45C8"/>
    <w:rsid w:val="00AF5180"/>
    <w:rsid w:val="00AF5FE9"/>
    <w:rsid w:val="00AF6C25"/>
    <w:rsid w:val="00B10375"/>
    <w:rsid w:val="00B2507E"/>
    <w:rsid w:val="00B5663D"/>
    <w:rsid w:val="00B61398"/>
    <w:rsid w:val="00B65ED2"/>
    <w:rsid w:val="00BA189F"/>
    <w:rsid w:val="00BB0894"/>
    <w:rsid w:val="00BB196D"/>
    <w:rsid w:val="00BC084E"/>
    <w:rsid w:val="00BC1304"/>
    <w:rsid w:val="00BD57F8"/>
    <w:rsid w:val="00BD5804"/>
    <w:rsid w:val="00BD73AD"/>
    <w:rsid w:val="00BE415E"/>
    <w:rsid w:val="00BF130B"/>
    <w:rsid w:val="00BF1D18"/>
    <w:rsid w:val="00BF3E68"/>
    <w:rsid w:val="00BF40BF"/>
    <w:rsid w:val="00BF7787"/>
    <w:rsid w:val="00C00C79"/>
    <w:rsid w:val="00C22BBF"/>
    <w:rsid w:val="00C30554"/>
    <w:rsid w:val="00C312D4"/>
    <w:rsid w:val="00C32C96"/>
    <w:rsid w:val="00C3720D"/>
    <w:rsid w:val="00C5073B"/>
    <w:rsid w:val="00C54B8A"/>
    <w:rsid w:val="00C56888"/>
    <w:rsid w:val="00C56BCE"/>
    <w:rsid w:val="00C70F31"/>
    <w:rsid w:val="00C9285C"/>
    <w:rsid w:val="00C92B23"/>
    <w:rsid w:val="00CA110A"/>
    <w:rsid w:val="00CA40A8"/>
    <w:rsid w:val="00CA7E79"/>
    <w:rsid w:val="00CB108C"/>
    <w:rsid w:val="00CB7EA9"/>
    <w:rsid w:val="00CC77AE"/>
    <w:rsid w:val="00CD0896"/>
    <w:rsid w:val="00CD2F18"/>
    <w:rsid w:val="00CE5EBE"/>
    <w:rsid w:val="00CF1978"/>
    <w:rsid w:val="00CF3A0B"/>
    <w:rsid w:val="00D05D17"/>
    <w:rsid w:val="00D064EA"/>
    <w:rsid w:val="00D122E6"/>
    <w:rsid w:val="00D178B6"/>
    <w:rsid w:val="00D34946"/>
    <w:rsid w:val="00D36041"/>
    <w:rsid w:val="00D42C43"/>
    <w:rsid w:val="00D43570"/>
    <w:rsid w:val="00D46607"/>
    <w:rsid w:val="00D57BA0"/>
    <w:rsid w:val="00D82AAA"/>
    <w:rsid w:val="00D87BCF"/>
    <w:rsid w:val="00D9215A"/>
    <w:rsid w:val="00D95D0F"/>
    <w:rsid w:val="00D97299"/>
    <w:rsid w:val="00DA25BF"/>
    <w:rsid w:val="00DA6696"/>
    <w:rsid w:val="00DB15B3"/>
    <w:rsid w:val="00DB5104"/>
    <w:rsid w:val="00DC0D5E"/>
    <w:rsid w:val="00DC4312"/>
    <w:rsid w:val="00DD3058"/>
    <w:rsid w:val="00DE5700"/>
    <w:rsid w:val="00DE642E"/>
    <w:rsid w:val="00DF0302"/>
    <w:rsid w:val="00E05C3C"/>
    <w:rsid w:val="00E1541A"/>
    <w:rsid w:val="00E270D1"/>
    <w:rsid w:val="00E31D82"/>
    <w:rsid w:val="00E41072"/>
    <w:rsid w:val="00E70C18"/>
    <w:rsid w:val="00E70F00"/>
    <w:rsid w:val="00E77B1E"/>
    <w:rsid w:val="00E93E43"/>
    <w:rsid w:val="00EB481E"/>
    <w:rsid w:val="00EC09C3"/>
    <w:rsid w:val="00ED1FE5"/>
    <w:rsid w:val="00ED738D"/>
    <w:rsid w:val="00EE140E"/>
    <w:rsid w:val="00EE5EE4"/>
    <w:rsid w:val="00EF762D"/>
    <w:rsid w:val="00F00236"/>
    <w:rsid w:val="00F00422"/>
    <w:rsid w:val="00F0630E"/>
    <w:rsid w:val="00F079CC"/>
    <w:rsid w:val="00F14FFC"/>
    <w:rsid w:val="00F33316"/>
    <w:rsid w:val="00F61445"/>
    <w:rsid w:val="00F70A6C"/>
    <w:rsid w:val="00F7107C"/>
    <w:rsid w:val="00F847C4"/>
    <w:rsid w:val="00FA4FFF"/>
    <w:rsid w:val="00FB01EA"/>
    <w:rsid w:val="00FB05FA"/>
    <w:rsid w:val="00FB520E"/>
    <w:rsid w:val="00FB57C6"/>
    <w:rsid w:val="00FC65E9"/>
    <w:rsid w:val="00FD7CB3"/>
    <w:rsid w:val="00FE63EB"/>
    <w:rsid w:val="00FF0DF8"/>
    <w:rsid w:val="00FF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1577C6"/>
  <w14:defaultImageDpi w14:val="300"/>
  <w15:chartTrackingRefBased/>
  <w15:docId w15:val="{BDD34F3D-E946-7C47-B1B2-4BEB6C07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before="120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240"/>
      <w:jc w:val="center"/>
      <w:outlineLvl w:val="0"/>
    </w:pPr>
    <w:rPr>
      <w:b/>
      <w:kern w:val="28"/>
      <w:sz w:val="32"/>
    </w:rPr>
  </w:style>
  <w:style w:type="paragraph" w:styleId="Nagwek2">
    <w:name w:val="heading 2"/>
    <w:basedOn w:val="Normalny"/>
    <w:next w:val="Normalny"/>
    <w:qFormat/>
    <w:pPr>
      <w:keepNext/>
      <w:pageBreakBefore/>
      <w:spacing w:before="240" w:after="120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/>
      <w:outlineLvl w:val="2"/>
    </w:pPr>
    <w:rPr>
      <w:rFonts w:ascii="Arial Black" w:hAnsi="Arial Black"/>
      <w:b/>
      <w:color w:val="C0C0C0"/>
      <w:sz w:val="32"/>
    </w:rPr>
  </w:style>
  <w:style w:type="paragraph" w:styleId="Nagwek4">
    <w:name w:val="heading 4"/>
    <w:basedOn w:val="Normalny"/>
    <w:next w:val="Normalny"/>
    <w:qFormat/>
    <w:pPr>
      <w:keepNext/>
      <w:spacing w:before="2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3">
    <w:name w:val="toc 3"/>
    <w:basedOn w:val="Normalny"/>
    <w:next w:val="Normalny"/>
    <w:autoRedefine/>
    <w:semiHidden/>
    <w:pPr>
      <w:ind w:left="400"/>
    </w:pPr>
  </w:style>
  <w:style w:type="paragraph" w:styleId="Spistreci1">
    <w:name w:val="toc 1"/>
    <w:basedOn w:val="Normalny"/>
    <w:autoRedefine/>
    <w:semiHidden/>
    <w:pPr>
      <w:tabs>
        <w:tab w:val="right" w:pos="6804"/>
      </w:tabs>
      <w:ind w:left="567"/>
    </w:pPr>
    <w:rPr>
      <w:noProof/>
      <w:color w:val="000000"/>
    </w:rPr>
  </w:style>
  <w:style w:type="paragraph" w:styleId="Spistreci2">
    <w:name w:val="toc 2"/>
    <w:basedOn w:val="Normalny"/>
    <w:next w:val="Normalny"/>
    <w:autoRedefine/>
    <w:semiHidden/>
    <w:pPr>
      <w:tabs>
        <w:tab w:val="right" w:pos="6804"/>
      </w:tabs>
      <w:ind w:left="1134"/>
    </w:pPr>
    <w:rPr>
      <w:noProof/>
    </w:rPr>
  </w:style>
  <w:style w:type="paragraph" w:customStyle="1" w:styleId="strTytuowa1">
    <w:name w:val="strTytułowa1"/>
    <w:basedOn w:val="Normalny"/>
    <w:pPr>
      <w:tabs>
        <w:tab w:val="left" w:pos="2835"/>
      </w:tabs>
      <w:spacing w:before="240" w:after="240"/>
      <w:ind w:left="2835" w:hanging="2835"/>
      <w:jc w:val="left"/>
    </w:pPr>
    <w:rPr>
      <w:sz w:val="24"/>
    </w:rPr>
  </w:style>
  <w:style w:type="paragraph" w:customStyle="1" w:styleId="strTytuowa3">
    <w:name w:val="strTytułowa3"/>
    <w:basedOn w:val="strTytuowa1"/>
    <w:next w:val="strTytuowa4"/>
    <w:pPr>
      <w:spacing w:before="0" w:after="0"/>
    </w:pPr>
    <w:rPr>
      <w:sz w:val="20"/>
      <w:lang w:val="de-DE"/>
    </w:rPr>
  </w:style>
  <w:style w:type="paragraph" w:customStyle="1" w:styleId="strTytuowa4">
    <w:name w:val="strTytułowa4"/>
    <w:basedOn w:val="strTytuowa3"/>
    <w:next w:val="strTytuowa2"/>
    <w:pPr>
      <w:tabs>
        <w:tab w:val="clear" w:pos="2835"/>
      </w:tabs>
      <w:ind w:right="1134" w:firstLine="0"/>
    </w:pPr>
    <w:rPr>
      <w:sz w:val="16"/>
    </w:rPr>
  </w:style>
  <w:style w:type="paragraph" w:customStyle="1" w:styleId="strTytuowa2">
    <w:name w:val="strTytułowa2"/>
    <w:basedOn w:val="strTytuowa1"/>
    <w:next w:val="strTytuowa3"/>
    <w:pPr>
      <w:spacing w:after="0"/>
    </w:pPr>
    <w:rPr>
      <w:lang w:val="de-DE"/>
    </w:rPr>
  </w:style>
  <w:style w:type="paragraph" w:styleId="Tekstpodstawowy">
    <w:name w:val="Body Text"/>
    <w:basedOn w:val="Normalny"/>
  </w:style>
  <w:style w:type="paragraph" w:styleId="Nagwek">
    <w:name w:val="header"/>
    <w:basedOn w:val="Normalny"/>
    <w:pPr>
      <w:tabs>
        <w:tab w:val="right" w:pos="9072"/>
      </w:tabs>
    </w:pPr>
    <w:rPr>
      <w:sz w:val="16"/>
    </w:rPr>
  </w:style>
  <w:style w:type="paragraph" w:styleId="Stopka">
    <w:name w:val="footer"/>
    <w:basedOn w:val="Normalny"/>
    <w:pPr>
      <w:tabs>
        <w:tab w:val="right" w:pos="9072"/>
      </w:tabs>
    </w:pPr>
    <w:rPr>
      <w:sz w:val="16"/>
    </w:rPr>
  </w:style>
  <w:style w:type="paragraph" w:customStyle="1" w:styleId="Standardowy2">
    <w:name w:val="Standardowy2"/>
    <w:basedOn w:val="Normalny"/>
    <w:pPr>
      <w:spacing w:before="240"/>
    </w:pPr>
    <w:rPr>
      <w:b/>
    </w:rPr>
  </w:style>
  <w:style w:type="paragraph" w:customStyle="1" w:styleId="Warstwy">
    <w:name w:val="Warstwy"/>
    <w:basedOn w:val="Normalny"/>
    <w:pPr>
      <w:numPr>
        <w:numId w:val="2"/>
      </w:numPr>
      <w:tabs>
        <w:tab w:val="right" w:pos="7938"/>
      </w:tabs>
      <w:spacing w:before="0"/>
      <w:jc w:val="left"/>
    </w:pPr>
  </w:style>
  <w:style w:type="paragraph" w:customStyle="1" w:styleId="Warstwa-nagwek">
    <w:name w:val="Warstwa-nagłówek"/>
    <w:basedOn w:val="Normalny"/>
    <w:next w:val="Warstwy"/>
    <w:pPr>
      <w:keepNext/>
      <w:tabs>
        <w:tab w:val="left" w:pos="425"/>
      </w:tabs>
      <w:ind w:left="425" w:hanging="425"/>
    </w:pPr>
    <w:rPr>
      <w:b/>
    </w:rPr>
  </w:style>
  <w:style w:type="paragraph" w:styleId="Tekstpodstawowywcity">
    <w:name w:val="Body Text Indent"/>
    <w:basedOn w:val="Normalny"/>
    <w:pPr>
      <w:spacing w:before="240"/>
      <w:ind w:left="2832" w:hanging="2832"/>
      <w:jc w:val="left"/>
    </w:pPr>
    <w:rPr>
      <w:b/>
      <w:sz w:val="28"/>
      <w:u w:val="single"/>
    </w:rPr>
  </w:style>
  <w:style w:type="paragraph" w:styleId="Tekstpodstawowy3">
    <w:name w:val="Body Text 3"/>
    <w:basedOn w:val="Normalny"/>
    <w:pPr>
      <w:spacing w:before="0"/>
    </w:pPr>
    <w:rPr>
      <w:b/>
      <w:sz w:val="22"/>
    </w:rPr>
  </w:style>
  <w:style w:type="paragraph" w:customStyle="1" w:styleId="Polteg1">
    <w:name w:val="Polteg1"/>
    <w:basedOn w:val="Normalny"/>
    <w:pPr>
      <w:spacing w:before="0" w:line="360" w:lineRule="auto"/>
    </w:pPr>
    <w:rPr>
      <w:rFonts w:ascii="Courier New" w:hAnsi="Courier New"/>
      <w:kern w:val="24"/>
      <w:sz w:val="24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ind w:left="4536"/>
      <w:jc w:val="left"/>
    </w:pPr>
    <w:rPr>
      <w:sz w:val="16"/>
    </w:rPr>
  </w:style>
  <w:style w:type="paragraph" w:styleId="Spistreci4">
    <w:name w:val="toc 4"/>
    <w:basedOn w:val="Normalny"/>
    <w:next w:val="Normalny"/>
    <w:autoRedefine/>
    <w:semiHidden/>
    <w:pPr>
      <w:ind w:left="600"/>
    </w:pPr>
  </w:style>
  <w:style w:type="paragraph" w:styleId="Spistreci5">
    <w:name w:val="toc 5"/>
    <w:basedOn w:val="Normalny"/>
    <w:next w:val="Normalny"/>
    <w:autoRedefine/>
    <w:semiHidden/>
    <w:pPr>
      <w:ind w:left="800"/>
    </w:pPr>
  </w:style>
  <w:style w:type="paragraph" w:styleId="Spistreci6">
    <w:name w:val="toc 6"/>
    <w:basedOn w:val="Normalny"/>
    <w:next w:val="Normalny"/>
    <w:autoRedefine/>
    <w:semiHidden/>
    <w:pPr>
      <w:ind w:left="1000"/>
    </w:pPr>
  </w:style>
  <w:style w:type="paragraph" w:styleId="Spistreci7">
    <w:name w:val="toc 7"/>
    <w:basedOn w:val="Normalny"/>
    <w:next w:val="Normalny"/>
    <w:autoRedefine/>
    <w:semiHidden/>
    <w:pPr>
      <w:ind w:left="1200"/>
    </w:pPr>
  </w:style>
  <w:style w:type="paragraph" w:styleId="Spistreci8">
    <w:name w:val="toc 8"/>
    <w:basedOn w:val="Normalny"/>
    <w:next w:val="Normalny"/>
    <w:autoRedefine/>
    <w:semiHidden/>
    <w:pPr>
      <w:ind w:left="1400"/>
    </w:pPr>
  </w:style>
  <w:style w:type="paragraph" w:styleId="Spistreci9">
    <w:name w:val="toc 9"/>
    <w:basedOn w:val="Normalny"/>
    <w:next w:val="Normalny"/>
    <w:autoRedefine/>
    <w:semiHidden/>
    <w:pPr>
      <w:ind w:left="1600"/>
    </w:pPr>
  </w:style>
  <w:style w:type="paragraph" w:customStyle="1" w:styleId="Bullet1points">
    <w:name w:val="Bullet 1 points"/>
    <w:basedOn w:val="Normalny"/>
    <w:rsid w:val="003E1092"/>
    <w:pPr>
      <w:numPr>
        <w:numId w:val="18"/>
      </w:numPr>
      <w:spacing w:before="60" w:after="60"/>
    </w:pPr>
    <w:rPr>
      <w:rFonts w:ascii="Times New Roman" w:hAnsi="Times New Roman"/>
    </w:rPr>
  </w:style>
  <w:style w:type="paragraph" w:styleId="Tekstprzypisukocowego">
    <w:name w:val="endnote text"/>
    <w:basedOn w:val="Normalny"/>
    <w:semiHidden/>
    <w:rsid w:val="007D30A6"/>
  </w:style>
  <w:style w:type="character" w:styleId="Odwoanieprzypisukocowego">
    <w:name w:val="endnote reference"/>
    <w:semiHidden/>
    <w:rsid w:val="007D30A6"/>
    <w:rPr>
      <w:vertAlign w:val="superscript"/>
    </w:rPr>
  </w:style>
  <w:style w:type="paragraph" w:styleId="Tekstpodstawowy2">
    <w:name w:val="Body Text 2"/>
    <w:basedOn w:val="Normalny"/>
    <w:rsid w:val="00F00422"/>
    <w:pPr>
      <w:spacing w:after="120" w:line="480" w:lineRule="auto"/>
    </w:pPr>
  </w:style>
  <w:style w:type="paragraph" w:customStyle="1" w:styleId="Punkty">
    <w:name w:val="Punkty"/>
    <w:next w:val="Nagwek4"/>
    <w:rsid w:val="00F00422"/>
    <w:pPr>
      <w:keepNext/>
      <w:spacing w:before="240" w:line="0" w:lineRule="atLeast"/>
    </w:pPr>
    <w:rPr>
      <w:b/>
      <w:color w:val="000000"/>
    </w:rPr>
  </w:style>
  <w:style w:type="paragraph" w:customStyle="1" w:styleId="Podpunkty">
    <w:name w:val="Podpunkty"/>
    <w:next w:val="Normalny"/>
    <w:rsid w:val="00F00422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StandardowyStandard">
    <w:name w:val="Standardowy.Standard"/>
    <w:rsid w:val="00F00422"/>
    <w:pPr>
      <w:widowControl w:val="0"/>
      <w:spacing w:before="60"/>
      <w:jc w:val="both"/>
    </w:pPr>
    <w:rPr>
      <w:lang w:val="en-GB"/>
    </w:rPr>
  </w:style>
  <w:style w:type="paragraph" w:styleId="Tekstprzypisudolnego">
    <w:name w:val="footnote text"/>
    <w:basedOn w:val="Normalny"/>
    <w:semiHidden/>
    <w:rsid w:val="0011297F"/>
  </w:style>
  <w:style w:type="character" w:styleId="Odwoanieprzypisudolnego">
    <w:name w:val="footnote reference"/>
    <w:semiHidden/>
    <w:rsid w:val="0011297F"/>
    <w:rPr>
      <w:vertAlign w:val="superscript"/>
    </w:rPr>
  </w:style>
  <w:style w:type="table" w:styleId="Tabela-Siatka">
    <w:name w:val="Table Grid"/>
    <w:basedOn w:val="Standardowy"/>
    <w:rsid w:val="005A5164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8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3268</Words>
  <Characters>21999</Characters>
  <Application>Microsoft Office Word</Application>
  <DocSecurity>0</DocSecurity>
  <Lines>360</Lines>
  <Paragraphs>192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WYTYCZNE  ZABEZPIECZENIA</vt:lpstr>
      <vt:lpstr>WYTYCZNE  ZABEZPIECZENIA</vt:lpstr>
    </vt:vector>
  </TitlesOfParts>
  <Company/>
  <LinksUpToDate>false</LinksUpToDate>
  <CharactersWithSpaces>25075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 ZABEZPIECZENIA</dc:title>
  <dc:subject/>
  <dc:creator>Lucjan Myrda</dc:creator>
  <cp:keywords/>
  <dc:description/>
  <cp:lastModifiedBy>Anna Dylewska</cp:lastModifiedBy>
  <cp:revision>3</cp:revision>
  <cp:lastPrinted>2007-01-23T10:04:00Z</cp:lastPrinted>
  <dcterms:created xsi:type="dcterms:W3CDTF">2023-06-19T21:41:00Z</dcterms:created>
  <dcterms:modified xsi:type="dcterms:W3CDTF">2023-06-19T21:49:00Z</dcterms:modified>
</cp:coreProperties>
</file>